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B5787" w14:textId="2C905767" w:rsidR="0030150B" w:rsidRPr="00776F38" w:rsidRDefault="000D5A1D" w:rsidP="00776F38">
      <w:pPr>
        <w:spacing w:line="360" w:lineRule="auto"/>
        <w:jc w:val="center"/>
        <w:rPr>
          <w:rFonts w:ascii="Palatino Linotype" w:hAnsi="Palatino Linotype"/>
          <w:b/>
        </w:rPr>
      </w:pPr>
      <w:r w:rsidRPr="00776F38">
        <w:rPr>
          <w:rFonts w:ascii="Palatino Linotype" w:hAnsi="Palatino Linotype"/>
          <w:b/>
        </w:rPr>
        <w:t>LÍNEAS ARGUMENTATIVAS.</w:t>
      </w:r>
    </w:p>
    <w:p w14:paraId="3C0EE09E" w14:textId="77777777" w:rsidR="00776F38" w:rsidRPr="00776F38" w:rsidRDefault="00776F38" w:rsidP="00776F38">
      <w:pPr>
        <w:spacing w:line="360" w:lineRule="auto"/>
        <w:jc w:val="center"/>
        <w:rPr>
          <w:rFonts w:ascii="Palatino Linotype" w:hAnsi="Palatino Linotype"/>
          <w:b/>
          <w:sz w:val="28"/>
        </w:rPr>
      </w:pPr>
    </w:p>
    <w:p w14:paraId="581B7B8A" w14:textId="236DB9F3" w:rsidR="005C2409" w:rsidRPr="00776F38" w:rsidRDefault="002E118F" w:rsidP="00776F38">
      <w:pPr>
        <w:spacing w:line="360" w:lineRule="auto"/>
        <w:contextualSpacing/>
        <w:jc w:val="both"/>
        <w:rPr>
          <w:rFonts w:ascii="Palatino Linotype" w:eastAsia="Times New Roman" w:hAnsi="Palatino Linotype"/>
        </w:rPr>
      </w:pPr>
      <w:r w:rsidRPr="00776F38">
        <w:rPr>
          <w:rFonts w:ascii="Palatino Linotype" w:eastAsia="Times New Roman" w:hAnsi="Palatino Linotype"/>
          <w:b/>
        </w:rPr>
        <w:t>DEBERES DE LAS AUTORIDADES.</w:t>
      </w:r>
      <w:r w:rsidRPr="00776F38">
        <w:rPr>
          <w:rFonts w:ascii="Palatino Linotype" w:eastAsia="Times New Roman" w:hAnsi="Palatino Linotype"/>
        </w:rPr>
        <w:t xml:space="preserve"> El derecho humano de acceso a la información pública es un derecho humano constitucionalmente reconocido</w:t>
      </w:r>
      <w:r w:rsidR="00ED327D" w:rsidRPr="00776F38">
        <w:rPr>
          <w:rFonts w:ascii="Palatino Linotype" w:eastAsia="Times New Roman" w:hAnsi="Palatino Linotype"/>
        </w:rPr>
        <w:t>,</w:t>
      </w:r>
      <w:r w:rsidRPr="00776F38">
        <w:rPr>
          <w:rFonts w:ascii="Palatino Linotype" w:eastAsia="Times New Roman" w:hAnsi="Palatino Linotype"/>
        </w:rPr>
        <w:t xml:space="preserve"> en consecuencia todas las autoridades en el ámbito de sus competencias tienen la obligación de respetarlo, protegerlo y garantizarlo.</w:t>
      </w:r>
    </w:p>
    <w:p w14:paraId="25F893C5" w14:textId="77777777" w:rsidR="00A045C9" w:rsidRPr="00776F38" w:rsidRDefault="00A045C9" w:rsidP="00776F38">
      <w:pPr>
        <w:spacing w:line="360" w:lineRule="auto"/>
        <w:contextualSpacing/>
        <w:jc w:val="both"/>
        <w:rPr>
          <w:rFonts w:ascii="Palatino Linotype" w:eastAsia="Times New Roman" w:hAnsi="Palatino Linotype"/>
          <w:sz w:val="28"/>
        </w:rPr>
      </w:pPr>
    </w:p>
    <w:p w14:paraId="42D21209" w14:textId="77777777" w:rsidR="00A045C9" w:rsidRPr="00776F38" w:rsidRDefault="00A045C9" w:rsidP="00776F38">
      <w:pPr>
        <w:spacing w:line="360" w:lineRule="auto"/>
        <w:jc w:val="both"/>
        <w:rPr>
          <w:rFonts w:ascii="Palatino Linotype" w:hAnsi="Palatino Linotype"/>
          <w:color w:val="000000" w:themeColor="text1"/>
          <w:lang w:val="es-MX"/>
        </w:rPr>
      </w:pPr>
      <w:r w:rsidRPr="00776F38">
        <w:rPr>
          <w:rFonts w:ascii="Palatino Linotype" w:hAnsi="Palatino Linotype"/>
          <w:b/>
          <w:color w:val="000000" w:themeColor="text1"/>
          <w:lang w:val="es-MX"/>
        </w:rPr>
        <w:t xml:space="preserve">PRORROGAS INDEBIDAS. </w:t>
      </w:r>
      <w:r w:rsidRPr="00776F38">
        <w:rPr>
          <w:rFonts w:ascii="Palatino Linotype" w:hAnsi="Palatino Linotype"/>
          <w:color w:val="000000" w:themeColor="text1"/>
          <w:lang w:val="es-MX"/>
        </w:rPr>
        <w:t xml:space="preserve">La simple referencia a la búsqueda de la información no es razón suficiente, fundada ni motivada, para determinar una prórroga para gestionar y atender una solicitud de acceso a la información pública y, en realidad, se acerca más a un acto de negligencia o descuido por parte del Sujeto Obligado. </w:t>
      </w:r>
    </w:p>
    <w:p w14:paraId="4383560D" w14:textId="77777777" w:rsidR="00ED327D" w:rsidRPr="00776F38" w:rsidRDefault="00ED327D" w:rsidP="00776F38">
      <w:pPr>
        <w:spacing w:line="360" w:lineRule="auto"/>
        <w:contextualSpacing/>
        <w:jc w:val="both"/>
        <w:rPr>
          <w:rFonts w:ascii="Palatino Linotype" w:eastAsia="Times New Roman" w:hAnsi="Palatino Linotype"/>
          <w:sz w:val="28"/>
        </w:rPr>
      </w:pPr>
    </w:p>
    <w:p w14:paraId="3B0A32AD" w14:textId="315F30E7" w:rsidR="001A0571" w:rsidRPr="00776F38" w:rsidRDefault="006B1E4C" w:rsidP="00776F38">
      <w:pPr>
        <w:spacing w:line="360" w:lineRule="auto"/>
        <w:contextualSpacing/>
        <w:jc w:val="both"/>
        <w:rPr>
          <w:rFonts w:ascii="Palatino Linotype" w:hAnsi="Palatino Linotype" w:cs="Arial"/>
        </w:rPr>
      </w:pPr>
      <w:r w:rsidRPr="00776F38">
        <w:rPr>
          <w:rFonts w:ascii="Palatino Linotype" w:hAnsi="Palatino Linotype" w:cs="Arial"/>
          <w:b/>
        </w:rPr>
        <w:t>PRINCIPIO PRO PERSONA.</w:t>
      </w:r>
      <w:r w:rsidRPr="00776F38">
        <w:rPr>
          <w:rFonts w:ascii="Palatino Linotype" w:hAnsi="Palatino Linotype" w:cs="Arial"/>
        </w:rPr>
        <w:t xml:space="preserve"> Cuando los Sujetos Obligados se topen con leyes contradictorias, deberán adoptar por la legislación que otorgue un umbral más amplio de protección a los derechos de los particulares.</w:t>
      </w:r>
    </w:p>
    <w:p w14:paraId="20890219" w14:textId="77777777" w:rsidR="00ED327D" w:rsidRPr="00776F38" w:rsidRDefault="00ED327D" w:rsidP="00776F38">
      <w:pPr>
        <w:spacing w:line="360" w:lineRule="auto"/>
        <w:contextualSpacing/>
        <w:jc w:val="both"/>
        <w:rPr>
          <w:rFonts w:ascii="Palatino Linotype" w:hAnsi="Palatino Linotype" w:cs="Arial"/>
          <w:sz w:val="28"/>
        </w:rPr>
      </w:pPr>
    </w:p>
    <w:p w14:paraId="5D9F96A5" w14:textId="79D08701" w:rsidR="00396F71" w:rsidRPr="00776F38" w:rsidRDefault="003149DC" w:rsidP="00776F38">
      <w:pPr>
        <w:spacing w:line="360" w:lineRule="auto"/>
        <w:contextualSpacing/>
        <w:jc w:val="both"/>
        <w:rPr>
          <w:rFonts w:ascii="Palatino Linotype" w:hAnsi="Palatino Linotype" w:cs="Arial"/>
        </w:rPr>
      </w:pPr>
      <w:r w:rsidRPr="00776F38">
        <w:rPr>
          <w:rFonts w:ascii="Palatino Linotype" w:hAnsi="Palatino Linotype" w:cs="Arial"/>
          <w:b/>
        </w:rPr>
        <w:t>DEL CAMBIO DE MODALIDAD DE ENTREGA DE LA INFORMACIÓN.</w:t>
      </w:r>
      <w:r w:rsidRPr="00776F38">
        <w:rPr>
          <w:rFonts w:ascii="Palatino Linotype" w:hAnsi="Palatino Linotype" w:cs="Arial"/>
        </w:rPr>
        <w:t xml:space="preserve"> </w:t>
      </w:r>
      <w:r w:rsidR="00617A03" w:rsidRPr="00776F38">
        <w:rPr>
          <w:rFonts w:ascii="Palatino Linotype" w:hAnsi="Palatino Linotype" w:cs="Arial"/>
        </w:rPr>
        <w:t xml:space="preserve">Si bien es cierto que el Órgano Garante tiene la facultad de cambiar la modalidad de entrega de la información solicitada, también es cierto que, a efecto de que sea posible decretar el cambio, los Sujetos Obligados deberán de fundar y motivar las </w:t>
      </w:r>
      <w:r w:rsidR="00617A03" w:rsidRPr="00776F38">
        <w:rPr>
          <w:rFonts w:ascii="Palatino Linotype" w:hAnsi="Palatino Linotype" w:cs="Arial"/>
        </w:rPr>
        <w:lastRenderedPageBreak/>
        <w:t>razones o motivos por los cuales no pueda ser posible entregar la información a través de la modalidad señalada por los particulares. Derivado de ello, el Instituto realizará un estudio del tipo y cantidad de información a efecto de determinar si ha lugar o no el cambio solicitado.</w:t>
      </w:r>
    </w:p>
    <w:p w14:paraId="61AC0A3B" w14:textId="15729772" w:rsidR="005C2409" w:rsidRPr="00776F38" w:rsidRDefault="0006339E" w:rsidP="00776F38">
      <w:pPr>
        <w:spacing w:line="360" w:lineRule="auto"/>
        <w:contextualSpacing/>
        <w:jc w:val="both"/>
        <w:rPr>
          <w:rFonts w:ascii="Palatino Linotype" w:eastAsia="Times New Roman" w:hAnsi="Palatino Linotype"/>
        </w:rPr>
      </w:pPr>
      <w:r>
        <w:rPr>
          <w:rFonts w:ascii="Palatino Linotype" w:eastAsia="Times New Roman" w:hAnsi="Palatino Linotype"/>
          <w:noProof/>
          <w:lang w:val="es-MX" w:eastAsia="es-MX"/>
        </w:rPr>
        <mc:AlternateContent>
          <mc:Choice Requires="wps">
            <w:drawing>
              <wp:anchor distT="0" distB="0" distL="114300" distR="114300" simplePos="0" relativeHeight="251663360" behindDoc="0" locked="0" layoutInCell="1" allowOverlap="1" wp14:anchorId="6828A024" wp14:editId="068BA743">
                <wp:simplePos x="0" y="0"/>
                <wp:positionH relativeFrom="column">
                  <wp:posOffset>-60961</wp:posOffset>
                </wp:positionH>
                <wp:positionV relativeFrom="paragraph">
                  <wp:posOffset>61595</wp:posOffset>
                </wp:positionV>
                <wp:extent cx="5591175" cy="5600700"/>
                <wp:effectExtent l="38100" t="19050" r="66675" b="95250"/>
                <wp:wrapNone/>
                <wp:docPr id="6" name="Conector recto 6"/>
                <wp:cNvGraphicFramePr/>
                <a:graphic xmlns:a="http://schemas.openxmlformats.org/drawingml/2006/main">
                  <a:graphicData uri="http://schemas.microsoft.com/office/word/2010/wordprocessingShape">
                    <wps:wsp>
                      <wps:cNvCnPr/>
                      <wps:spPr>
                        <a:xfrm>
                          <a:off x="0" y="0"/>
                          <a:ext cx="5591175" cy="5600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A3B2C9"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8pt,4.85pt" to="435.45pt,4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" strokecolor="#4f81bd [3204]" strokeweight="2pt">
                <v:shadow on="t" color="black" opacity="24903f" origin=",.5" offset="0,.55556mm"/>
              </v:line>
            </w:pict>
          </mc:Fallback>
        </mc:AlternateContent>
      </w:r>
    </w:p>
    <w:p w14:paraId="31137936" w14:textId="100AB2B2" w:rsidR="00BC61B2" w:rsidRPr="00776F38" w:rsidRDefault="003149DC" w:rsidP="00776F38">
      <w:pPr>
        <w:spacing w:line="360" w:lineRule="auto"/>
        <w:jc w:val="center"/>
        <w:rPr>
          <w:rFonts w:ascii="Palatino Linotype" w:eastAsia="Times New Roman" w:hAnsi="Palatino Linotype" w:cs="Times New Roman"/>
          <w:b/>
          <w:u w:val="single"/>
        </w:rPr>
      </w:pPr>
      <w:r w:rsidRPr="00776F38">
        <w:rPr>
          <w:rFonts w:ascii="Palatino Linotype" w:eastAsia="Times New Roman" w:hAnsi="Palatino Linotype"/>
        </w:rPr>
        <w:br w:type="page"/>
      </w:r>
      <w:r w:rsidR="00A20B1F" w:rsidRPr="00776F38">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776F38" w:rsidRDefault="00DA7E2F" w:rsidP="00776F38">
          <w:pPr>
            <w:pStyle w:val="TtulodeTDC"/>
            <w:tabs>
              <w:tab w:val="left" w:pos="284"/>
            </w:tabs>
            <w:spacing w:before="0" w:line="360" w:lineRule="auto"/>
            <w:ind w:leftChars="118" w:left="283" w:right="49"/>
            <w:jc w:val="both"/>
            <w:rPr>
              <w:szCs w:val="24"/>
            </w:rPr>
          </w:pPr>
        </w:p>
        <w:p w14:paraId="68881333" w14:textId="77777777" w:rsidR="00617A03" w:rsidRPr="00776F38" w:rsidRDefault="00DA7E2F" w:rsidP="00776F38">
          <w:pPr>
            <w:pStyle w:val="TDC1"/>
            <w:spacing w:after="0" w:line="360" w:lineRule="auto"/>
            <w:ind w:leftChars="118" w:left="283"/>
            <w:rPr>
              <w:rFonts w:ascii="Palatino Linotype" w:hAnsi="Palatino Linotype"/>
              <w:noProof/>
              <w:lang w:val="es-MX" w:eastAsia="es-MX"/>
            </w:rPr>
          </w:pPr>
          <w:r w:rsidRPr="00776F38">
            <w:rPr>
              <w:rFonts w:ascii="Palatino Linotype" w:hAnsi="Palatino Linotype"/>
            </w:rPr>
            <w:fldChar w:fldCharType="begin"/>
          </w:r>
          <w:r w:rsidRPr="00776F38">
            <w:rPr>
              <w:rFonts w:ascii="Palatino Linotype" w:hAnsi="Palatino Linotype"/>
            </w:rPr>
            <w:instrText xml:space="preserve"> TOC \o "1-3" \h \z \u </w:instrText>
          </w:r>
          <w:r w:rsidRPr="00776F38">
            <w:rPr>
              <w:rFonts w:ascii="Palatino Linotype" w:hAnsi="Palatino Linotype"/>
            </w:rPr>
            <w:fldChar w:fldCharType="separate"/>
          </w:r>
          <w:hyperlink w:anchor="_Toc536707989" w:history="1">
            <w:r w:rsidR="00617A03" w:rsidRPr="00776F38">
              <w:rPr>
                <w:rStyle w:val="Hipervnculo"/>
                <w:rFonts w:ascii="Palatino Linotype" w:hAnsi="Palatino Linotype"/>
                <w:b/>
                <w:noProof/>
              </w:rPr>
              <w:t>ANTECEDENTES</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_Toc536707989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5</w:t>
            </w:r>
            <w:r w:rsidR="00617A03" w:rsidRPr="00776F38">
              <w:rPr>
                <w:rFonts w:ascii="Palatino Linotype" w:hAnsi="Palatino Linotype"/>
                <w:noProof/>
                <w:webHidden/>
              </w:rPr>
              <w:fldChar w:fldCharType="end"/>
            </w:r>
          </w:hyperlink>
        </w:p>
        <w:p w14:paraId="4755892F" w14:textId="77777777" w:rsidR="00617A03" w:rsidRPr="00776F38" w:rsidRDefault="00D97B68" w:rsidP="00776F38">
          <w:pPr>
            <w:pStyle w:val="TDC1"/>
            <w:spacing w:after="0" w:line="360" w:lineRule="auto"/>
            <w:ind w:leftChars="118" w:left="283"/>
            <w:rPr>
              <w:rFonts w:ascii="Palatino Linotype" w:hAnsi="Palatino Linotype"/>
              <w:noProof/>
              <w:lang w:val="es-MX" w:eastAsia="es-MX"/>
            </w:rPr>
          </w:pPr>
          <w:hyperlink w:anchor="_Toc536707990" w:history="1">
            <w:r w:rsidR="00617A03" w:rsidRPr="00776F38">
              <w:rPr>
                <w:rStyle w:val="Hipervnculo"/>
                <w:rFonts w:ascii="Palatino Linotype" w:hAnsi="Palatino Linotype"/>
                <w:b/>
                <w:noProof/>
              </w:rPr>
              <w:t>CONSIDERANDO</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_Toc536707990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20</w:t>
            </w:r>
            <w:r w:rsidR="00617A03" w:rsidRPr="00776F38">
              <w:rPr>
                <w:rFonts w:ascii="Palatino Linotype" w:hAnsi="Palatino Linotype"/>
                <w:noProof/>
                <w:webHidden/>
              </w:rPr>
              <w:fldChar w:fldCharType="end"/>
            </w:r>
          </w:hyperlink>
        </w:p>
        <w:p w14:paraId="377C9B01" w14:textId="77777777" w:rsidR="00617A03" w:rsidRPr="00776F38" w:rsidRDefault="00D97B68" w:rsidP="00776F38">
          <w:pPr>
            <w:pStyle w:val="TDC2"/>
            <w:spacing w:after="0" w:line="360" w:lineRule="auto"/>
            <w:ind w:leftChars="118" w:left="566"/>
            <w:rPr>
              <w:rFonts w:ascii="Palatino Linotype" w:hAnsi="Palatino Linotype"/>
              <w:noProof/>
              <w:lang w:val="es-MX" w:eastAsia="es-MX"/>
            </w:rPr>
          </w:pPr>
          <w:hyperlink w:anchor="_Toc536707991" w:history="1">
            <w:r w:rsidR="00617A03" w:rsidRPr="00776F38">
              <w:rPr>
                <w:rStyle w:val="Hipervnculo"/>
                <w:rFonts w:ascii="Palatino Linotype" w:hAnsi="Palatino Linotype"/>
                <w:b/>
                <w:noProof/>
              </w:rPr>
              <w:t>PRIMERO. De la competencia</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_Toc536707991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20</w:t>
            </w:r>
            <w:r w:rsidR="00617A03" w:rsidRPr="00776F38">
              <w:rPr>
                <w:rFonts w:ascii="Palatino Linotype" w:hAnsi="Palatino Linotype"/>
                <w:noProof/>
                <w:webHidden/>
              </w:rPr>
              <w:fldChar w:fldCharType="end"/>
            </w:r>
          </w:hyperlink>
        </w:p>
        <w:p w14:paraId="4253416A" w14:textId="77777777" w:rsidR="00617A03" w:rsidRPr="00776F38" w:rsidRDefault="00D97B68" w:rsidP="00776F38">
          <w:pPr>
            <w:pStyle w:val="TDC2"/>
            <w:spacing w:after="0" w:line="360" w:lineRule="auto"/>
            <w:ind w:leftChars="118" w:left="566"/>
            <w:rPr>
              <w:rFonts w:ascii="Palatino Linotype" w:hAnsi="Palatino Linotype"/>
              <w:noProof/>
              <w:lang w:val="es-MX" w:eastAsia="es-MX"/>
            </w:rPr>
          </w:pPr>
          <w:hyperlink w:anchor="_Toc536707992" w:history="1">
            <w:r w:rsidR="00617A03" w:rsidRPr="00776F38">
              <w:rPr>
                <w:rStyle w:val="Hipervnculo"/>
                <w:rFonts w:ascii="Palatino Linotype" w:hAnsi="Palatino Linotype"/>
                <w:b/>
                <w:noProof/>
              </w:rPr>
              <w:t>SEGUNDO. De la oportunidad y procedencia.</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_Toc536707992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21</w:t>
            </w:r>
            <w:r w:rsidR="00617A03" w:rsidRPr="00776F38">
              <w:rPr>
                <w:rFonts w:ascii="Palatino Linotype" w:hAnsi="Palatino Linotype"/>
                <w:noProof/>
                <w:webHidden/>
              </w:rPr>
              <w:fldChar w:fldCharType="end"/>
            </w:r>
          </w:hyperlink>
        </w:p>
        <w:p w14:paraId="0F01675D" w14:textId="77777777" w:rsidR="00617A03" w:rsidRPr="00776F38" w:rsidRDefault="00D97B68" w:rsidP="00776F38">
          <w:pPr>
            <w:pStyle w:val="TDC1"/>
            <w:spacing w:after="0" w:line="360" w:lineRule="auto"/>
            <w:ind w:leftChars="118" w:left="283"/>
            <w:rPr>
              <w:rFonts w:ascii="Palatino Linotype" w:hAnsi="Palatino Linotype"/>
              <w:noProof/>
              <w:lang w:val="es-MX" w:eastAsia="es-MX"/>
            </w:rPr>
          </w:pPr>
          <w:hyperlink w:anchor="_Toc536707993" w:history="1">
            <w:r w:rsidR="00617A03" w:rsidRPr="00776F38">
              <w:rPr>
                <w:rStyle w:val="Hipervnculo"/>
                <w:rFonts w:ascii="Palatino Linotype" w:hAnsi="Palatino Linotype"/>
                <w:b/>
                <w:noProof/>
              </w:rPr>
              <w:t xml:space="preserve">TERCERO. Del planteamiento de la </w:t>
            </w:r>
            <w:r w:rsidR="00617A03" w:rsidRPr="00776F38">
              <w:rPr>
                <w:rStyle w:val="Hipervnculo"/>
                <w:rFonts w:ascii="Palatino Linotype" w:hAnsi="Palatino Linotype"/>
                <w:b/>
                <w:i/>
                <w:noProof/>
              </w:rPr>
              <w:t>Litis.</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_Toc536707993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22</w:t>
            </w:r>
            <w:r w:rsidR="00617A03" w:rsidRPr="00776F38">
              <w:rPr>
                <w:rFonts w:ascii="Palatino Linotype" w:hAnsi="Palatino Linotype"/>
                <w:noProof/>
                <w:webHidden/>
              </w:rPr>
              <w:fldChar w:fldCharType="end"/>
            </w:r>
          </w:hyperlink>
        </w:p>
        <w:p w14:paraId="43E704D2" w14:textId="77777777" w:rsidR="00617A03" w:rsidRPr="00776F38" w:rsidRDefault="00D97B68" w:rsidP="00776F38">
          <w:pPr>
            <w:pStyle w:val="TDC1"/>
            <w:spacing w:after="0" w:line="360" w:lineRule="auto"/>
            <w:ind w:leftChars="118" w:left="283"/>
            <w:rPr>
              <w:rFonts w:ascii="Palatino Linotype" w:hAnsi="Palatino Linotype"/>
              <w:noProof/>
              <w:lang w:val="es-MX" w:eastAsia="es-MX"/>
            </w:rPr>
          </w:pPr>
          <w:hyperlink w:anchor="_Toc536707994" w:history="1">
            <w:r w:rsidR="00617A03" w:rsidRPr="00776F38">
              <w:rPr>
                <w:rStyle w:val="Hipervnculo"/>
                <w:rFonts w:ascii="Palatino Linotype" w:hAnsi="Palatino Linotype"/>
                <w:b/>
                <w:noProof/>
              </w:rPr>
              <w:t>CUARTO.</w:t>
            </w:r>
            <w:r w:rsidR="00617A03" w:rsidRPr="00776F38">
              <w:rPr>
                <w:rStyle w:val="Hipervnculo"/>
                <w:rFonts w:ascii="Palatino Linotype" w:hAnsi="Palatino Linotype"/>
                <w:noProof/>
              </w:rPr>
              <w:t xml:space="preserve"> </w:t>
            </w:r>
            <w:r w:rsidR="00617A03" w:rsidRPr="00776F38">
              <w:rPr>
                <w:rStyle w:val="Hipervnculo"/>
                <w:rFonts w:ascii="Palatino Linotype" w:hAnsi="Palatino Linotype"/>
                <w:b/>
                <w:noProof/>
              </w:rPr>
              <w:t>Del estudio y resolución del asunto.</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_Toc536707994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24</w:t>
            </w:r>
            <w:r w:rsidR="00617A03" w:rsidRPr="00776F38">
              <w:rPr>
                <w:rFonts w:ascii="Palatino Linotype" w:hAnsi="Palatino Linotype"/>
                <w:noProof/>
                <w:webHidden/>
              </w:rPr>
              <w:fldChar w:fldCharType="end"/>
            </w:r>
          </w:hyperlink>
        </w:p>
        <w:p w14:paraId="10B0C24F" w14:textId="77777777" w:rsidR="00617A03" w:rsidRPr="00776F38" w:rsidRDefault="00D97B68" w:rsidP="00776F38">
          <w:pPr>
            <w:pStyle w:val="TDC3"/>
            <w:tabs>
              <w:tab w:val="right" w:leader="dot" w:pos="8828"/>
            </w:tabs>
            <w:spacing w:after="0" w:line="360" w:lineRule="auto"/>
            <w:ind w:leftChars="236" w:left="566"/>
            <w:rPr>
              <w:rFonts w:ascii="Palatino Linotype" w:hAnsi="Palatino Linotype"/>
              <w:noProof/>
              <w:lang w:val="es-MX" w:eastAsia="es-MX"/>
            </w:rPr>
          </w:pPr>
          <w:hyperlink w:anchor="_Toc536707995" w:history="1">
            <w:r w:rsidR="00617A03" w:rsidRPr="00776F38">
              <w:rPr>
                <w:rStyle w:val="Hipervnculo"/>
                <w:rFonts w:ascii="Palatino Linotype" w:hAnsi="Palatino Linotype" w:cs="Arial"/>
                <w:noProof/>
                <w:lang w:val="es-MX"/>
              </w:rPr>
              <w:t>I. Del deber del SUJETO OBLIGADO de promover, respetar, proteger y garantizar el derecho de acceso a la información pública.</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_Toc536707995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24</w:t>
            </w:r>
            <w:r w:rsidR="00617A03" w:rsidRPr="00776F38">
              <w:rPr>
                <w:rFonts w:ascii="Palatino Linotype" w:hAnsi="Palatino Linotype"/>
                <w:noProof/>
                <w:webHidden/>
              </w:rPr>
              <w:fldChar w:fldCharType="end"/>
            </w:r>
          </w:hyperlink>
        </w:p>
        <w:p w14:paraId="681B1841" w14:textId="77777777" w:rsidR="00617A03" w:rsidRPr="00776F38" w:rsidRDefault="00D97B68" w:rsidP="00776F38">
          <w:pPr>
            <w:pStyle w:val="TDC3"/>
            <w:tabs>
              <w:tab w:val="right" w:leader="dot" w:pos="8828"/>
            </w:tabs>
            <w:spacing w:after="0" w:line="360" w:lineRule="auto"/>
            <w:ind w:leftChars="236" w:left="566"/>
            <w:rPr>
              <w:rFonts w:ascii="Palatino Linotype" w:hAnsi="Palatino Linotype"/>
              <w:noProof/>
              <w:lang w:val="es-MX" w:eastAsia="es-MX"/>
            </w:rPr>
          </w:pPr>
          <w:hyperlink w:anchor="_Toc536707996" w:history="1">
            <w:r w:rsidR="00617A03" w:rsidRPr="00776F38">
              <w:rPr>
                <w:rStyle w:val="Hipervnculo"/>
                <w:rFonts w:ascii="Palatino Linotype" w:hAnsi="Palatino Linotype" w:cs="Arial"/>
                <w:noProof/>
              </w:rPr>
              <w:t>II. De la respuesta del SUJETO OBLIGADO a las solicitudes de información.</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_Toc536707996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26</w:t>
            </w:r>
            <w:r w:rsidR="00617A03" w:rsidRPr="00776F38">
              <w:rPr>
                <w:rFonts w:ascii="Palatino Linotype" w:hAnsi="Palatino Linotype"/>
                <w:noProof/>
                <w:webHidden/>
              </w:rPr>
              <w:fldChar w:fldCharType="end"/>
            </w:r>
          </w:hyperlink>
        </w:p>
        <w:p w14:paraId="727E615B" w14:textId="77777777" w:rsidR="00617A03" w:rsidRPr="00776F38" w:rsidRDefault="00D97B68" w:rsidP="00776F38">
          <w:pPr>
            <w:pStyle w:val="TDC3"/>
            <w:tabs>
              <w:tab w:val="right" w:leader="dot" w:pos="8828"/>
            </w:tabs>
            <w:spacing w:after="0" w:line="360" w:lineRule="auto"/>
            <w:ind w:leftChars="236" w:left="566"/>
            <w:rPr>
              <w:rFonts w:ascii="Palatino Linotype" w:hAnsi="Palatino Linotype"/>
              <w:noProof/>
              <w:lang w:val="es-MX" w:eastAsia="es-MX"/>
            </w:rPr>
          </w:pPr>
          <w:hyperlink w:anchor="_Toc536707997" w:history="1">
            <w:r w:rsidR="00617A03" w:rsidRPr="00776F38">
              <w:rPr>
                <w:rStyle w:val="Hipervnculo"/>
                <w:rFonts w:ascii="Palatino Linotype" w:hAnsi="Palatino Linotype" w:cs="Arial"/>
                <w:bCs/>
                <w:noProof/>
              </w:rPr>
              <w:t>III. Del cobro por la digitalización de la información.</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_Toc536707997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31</w:t>
            </w:r>
            <w:r w:rsidR="00617A03" w:rsidRPr="00776F38">
              <w:rPr>
                <w:rFonts w:ascii="Palatino Linotype" w:hAnsi="Palatino Linotype"/>
                <w:noProof/>
                <w:webHidden/>
              </w:rPr>
              <w:fldChar w:fldCharType="end"/>
            </w:r>
          </w:hyperlink>
        </w:p>
        <w:p w14:paraId="7569E7E7" w14:textId="77777777" w:rsidR="00617A03" w:rsidRPr="00776F38" w:rsidRDefault="00D97B68" w:rsidP="00776F38">
          <w:pPr>
            <w:pStyle w:val="TDC3"/>
            <w:tabs>
              <w:tab w:val="right" w:leader="dot" w:pos="8828"/>
            </w:tabs>
            <w:spacing w:after="0" w:line="360" w:lineRule="auto"/>
            <w:ind w:leftChars="236" w:left="566"/>
            <w:rPr>
              <w:rFonts w:ascii="Palatino Linotype" w:hAnsi="Palatino Linotype"/>
              <w:noProof/>
              <w:lang w:val="es-MX" w:eastAsia="es-MX"/>
            </w:rPr>
          </w:pPr>
          <w:hyperlink w:anchor="_Toc536707998" w:history="1">
            <w:r w:rsidR="00617A03" w:rsidRPr="00776F38">
              <w:rPr>
                <w:rStyle w:val="Hipervnculo"/>
                <w:rFonts w:ascii="Palatino Linotype" w:hAnsi="Palatino Linotype" w:cs="Times New Roman"/>
                <w:noProof/>
                <w:lang w:eastAsia="es-ES_tradnl"/>
              </w:rPr>
              <w:t>IV. Del principio de Gratuidad.</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_Toc536707998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42</w:t>
            </w:r>
            <w:r w:rsidR="00617A03" w:rsidRPr="00776F38">
              <w:rPr>
                <w:rFonts w:ascii="Palatino Linotype" w:hAnsi="Palatino Linotype"/>
                <w:noProof/>
                <w:webHidden/>
              </w:rPr>
              <w:fldChar w:fldCharType="end"/>
            </w:r>
          </w:hyperlink>
        </w:p>
        <w:p w14:paraId="7AF26EE4" w14:textId="77777777" w:rsidR="00617A03" w:rsidRPr="00776F38" w:rsidRDefault="00D97B68" w:rsidP="00776F38">
          <w:pPr>
            <w:pStyle w:val="TDC3"/>
            <w:tabs>
              <w:tab w:val="right" w:leader="dot" w:pos="8828"/>
            </w:tabs>
            <w:spacing w:after="0" w:line="360" w:lineRule="auto"/>
            <w:ind w:leftChars="236" w:left="566"/>
            <w:rPr>
              <w:rFonts w:ascii="Palatino Linotype" w:hAnsi="Palatino Linotype"/>
              <w:noProof/>
              <w:lang w:val="es-MX" w:eastAsia="es-MX"/>
            </w:rPr>
          </w:pPr>
          <w:hyperlink w:anchor="_Toc536707999" w:history="1">
            <w:r w:rsidR="00617A03" w:rsidRPr="00776F38">
              <w:rPr>
                <w:rStyle w:val="Hipervnculo"/>
                <w:rFonts w:ascii="Palatino Linotype" w:hAnsi="Palatino Linotype" w:cs="Times New Roman"/>
                <w:noProof/>
                <w:lang w:eastAsia="es-ES_tradnl"/>
              </w:rPr>
              <w:t xml:space="preserve">V. Del principio </w:t>
            </w:r>
            <w:r w:rsidR="00617A03" w:rsidRPr="00776F38">
              <w:rPr>
                <w:rStyle w:val="Hipervnculo"/>
                <w:rFonts w:ascii="Palatino Linotype" w:hAnsi="Palatino Linotype" w:cs="Times New Roman"/>
                <w:i/>
                <w:noProof/>
                <w:lang w:eastAsia="es-ES_tradnl"/>
              </w:rPr>
              <w:t>pro persona</w:t>
            </w:r>
            <w:r w:rsidR="00617A03" w:rsidRPr="00776F38">
              <w:rPr>
                <w:rStyle w:val="Hipervnculo"/>
                <w:rFonts w:ascii="Palatino Linotype" w:hAnsi="Palatino Linotype" w:cs="Times New Roman"/>
                <w:noProof/>
                <w:lang w:eastAsia="es-ES_tradnl"/>
              </w:rPr>
              <w:t xml:space="preserve"> y el control de constitucionalidad.</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_Toc536707999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46</w:t>
            </w:r>
            <w:r w:rsidR="00617A03" w:rsidRPr="00776F38">
              <w:rPr>
                <w:rFonts w:ascii="Palatino Linotype" w:hAnsi="Palatino Linotype"/>
                <w:noProof/>
                <w:webHidden/>
              </w:rPr>
              <w:fldChar w:fldCharType="end"/>
            </w:r>
          </w:hyperlink>
        </w:p>
        <w:p w14:paraId="41952946" w14:textId="77777777" w:rsidR="00617A03" w:rsidRPr="00776F38" w:rsidRDefault="00D97B68" w:rsidP="00776F38">
          <w:pPr>
            <w:pStyle w:val="TDC2"/>
            <w:spacing w:after="0" w:line="360" w:lineRule="auto"/>
            <w:ind w:leftChars="118" w:left="566"/>
            <w:rPr>
              <w:rFonts w:ascii="Palatino Linotype" w:hAnsi="Palatino Linotype"/>
              <w:noProof/>
              <w:lang w:val="es-MX" w:eastAsia="es-MX"/>
            </w:rPr>
          </w:pPr>
          <w:hyperlink w:anchor="_Toc536708000" w:history="1">
            <w:r w:rsidR="00617A03" w:rsidRPr="00776F38">
              <w:rPr>
                <w:rStyle w:val="Hipervnculo"/>
                <w:rFonts w:ascii="Palatino Linotype" w:hAnsi="Palatino Linotype" w:cs="Times New Roman"/>
                <w:b/>
                <w:noProof/>
                <w:lang w:eastAsia="es-ES_tradnl"/>
              </w:rPr>
              <w:t>QUINTO. De la versión pública.</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_Toc536708000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57</w:t>
            </w:r>
            <w:r w:rsidR="00617A03" w:rsidRPr="00776F38">
              <w:rPr>
                <w:rFonts w:ascii="Palatino Linotype" w:hAnsi="Palatino Linotype"/>
                <w:noProof/>
                <w:webHidden/>
              </w:rPr>
              <w:fldChar w:fldCharType="end"/>
            </w:r>
          </w:hyperlink>
        </w:p>
        <w:p w14:paraId="125D336E" w14:textId="3A0F2F8C" w:rsidR="00617A03" w:rsidRPr="00776F38" w:rsidRDefault="00D97B68" w:rsidP="00776F38">
          <w:pPr>
            <w:pStyle w:val="TDC2"/>
            <w:spacing w:after="0" w:line="360" w:lineRule="auto"/>
            <w:ind w:leftChars="118" w:left="566"/>
            <w:rPr>
              <w:rFonts w:ascii="Palatino Linotype" w:hAnsi="Palatino Linotype"/>
              <w:noProof/>
              <w:lang w:val="es-MX" w:eastAsia="es-MX"/>
            </w:rPr>
          </w:pPr>
          <w:hyperlink w:anchor="_Toc536708001" w:history="1">
            <w:r w:rsidR="00617A03" w:rsidRPr="00776F38">
              <w:rPr>
                <w:rStyle w:val="Hipervnculo"/>
                <w:rFonts w:ascii="Palatino Linotype" w:hAnsi="Palatino Linotype" w:cs="Times New Roman"/>
                <w:b/>
                <w:noProof/>
                <w:lang w:eastAsia="es-ES_tradnl"/>
              </w:rPr>
              <w:t xml:space="preserve">SÉPTIMO. Del cambio de modalidad solicitado por el SUJETO </w:t>
            </w:r>
            <w:r w:rsidR="00C13239" w:rsidRPr="00776F38">
              <w:rPr>
                <w:rStyle w:val="Hipervnculo"/>
                <w:rFonts w:ascii="Palatino Linotype" w:hAnsi="Palatino Linotype" w:cs="Times New Roman"/>
                <w:b/>
                <w:noProof/>
                <w:lang w:eastAsia="es-ES_tradnl"/>
              </w:rPr>
              <w:t>O</w:t>
            </w:r>
            <w:r w:rsidR="00617A03" w:rsidRPr="00776F38">
              <w:rPr>
                <w:rStyle w:val="Hipervnculo"/>
                <w:rFonts w:ascii="Palatino Linotype" w:hAnsi="Palatino Linotype" w:cs="Times New Roman"/>
                <w:b/>
                <w:noProof/>
                <w:lang w:eastAsia="es-ES_tradnl"/>
              </w:rPr>
              <w:t>BLIGADO.</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_Toc536708001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71</w:t>
            </w:r>
            <w:r w:rsidR="00617A03" w:rsidRPr="00776F38">
              <w:rPr>
                <w:rFonts w:ascii="Palatino Linotype" w:hAnsi="Palatino Linotype"/>
                <w:noProof/>
                <w:webHidden/>
              </w:rPr>
              <w:fldChar w:fldCharType="end"/>
            </w:r>
          </w:hyperlink>
        </w:p>
        <w:p w14:paraId="1C8AC400" w14:textId="594163D0" w:rsidR="00617A03" w:rsidRPr="00776F38" w:rsidRDefault="00D97B68" w:rsidP="00776F38">
          <w:pPr>
            <w:pStyle w:val="TDC1"/>
            <w:spacing w:after="0" w:line="360" w:lineRule="auto"/>
            <w:ind w:leftChars="118" w:left="283"/>
            <w:rPr>
              <w:rFonts w:ascii="Palatino Linotype" w:hAnsi="Palatino Linotype"/>
              <w:noProof/>
              <w:lang w:val="es-MX" w:eastAsia="es-MX"/>
            </w:rPr>
          </w:pPr>
          <w:hyperlink w:anchor="_Toc536708002" w:history="1">
            <w:r w:rsidR="00617A03" w:rsidRPr="00776F38">
              <w:rPr>
                <w:rStyle w:val="Hipervnculo"/>
                <w:rFonts w:ascii="Palatino Linotype" w:hAnsi="Palatino Linotype"/>
                <w:b/>
                <w:noProof/>
              </w:rPr>
              <w:t>RESOLUTIVOS</w:t>
            </w:r>
            <w:r w:rsidR="00617A03" w:rsidRPr="00776F38">
              <w:rPr>
                <w:rFonts w:ascii="Palatino Linotype" w:hAnsi="Palatino Linotype"/>
                <w:noProof/>
                <w:webHidden/>
              </w:rPr>
              <w:tab/>
            </w:r>
            <w:r w:rsidR="00617A03" w:rsidRPr="00776F38">
              <w:rPr>
                <w:rFonts w:ascii="Palatino Linotype" w:hAnsi="Palatino Linotype"/>
                <w:noProof/>
                <w:webHidden/>
              </w:rPr>
              <w:fldChar w:fldCharType="begin"/>
            </w:r>
            <w:r w:rsidR="00617A03" w:rsidRPr="00776F38">
              <w:rPr>
                <w:rFonts w:ascii="Palatino Linotype" w:hAnsi="Palatino Linotype"/>
                <w:noProof/>
                <w:webHidden/>
              </w:rPr>
              <w:instrText xml:space="preserve"> PAGEREF _Toc536708002 \h </w:instrText>
            </w:r>
            <w:r w:rsidR="00617A03" w:rsidRPr="00776F38">
              <w:rPr>
                <w:rFonts w:ascii="Palatino Linotype" w:hAnsi="Palatino Linotype"/>
                <w:noProof/>
                <w:webHidden/>
              </w:rPr>
            </w:r>
            <w:r w:rsidR="00617A03" w:rsidRPr="00776F38">
              <w:rPr>
                <w:rFonts w:ascii="Palatino Linotype" w:hAnsi="Palatino Linotype"/>
                <w:noProof/>
                <w:webHidden/>
              </w:rPr>
              <w:fldChar w:fldCharType="separate"/>
            </w:r>
            <w:r w:rsidR="00A335CC">
              <w:rPr>
                <w:rFonts w:ascii="Palatino Linotype" w:hAnsi="Palatino Linotype"/>
                <w:noProof/>
                <w:webHidden/>
              </w:rPr>
              <w:t>78</w:t>
            </w:r>
            <w:r w:rsidR="00617A03" w:rsidRPr="00776F38">
              <w:rPr>
                <w:rFonts w:ascii="Palatino Linotype" w:hAnsi="Palatino Linotype"/>
                <w:noProof/>
                <w:webHidden/>
              </w:rPr>
              <w:fldChar w:fldCharType="end"/>
            </w:r>
          </w:hyperlink>
        </w:p>
        <w:p w14:paraId="07A9A973" w14:textId="48FA68BA" w:rsidR="00DA7E2F" w:rsidRPr="00776F38" w:rsidRDefault="00DA7E2F" w:rsidP="00776F38">
          <w:pPr>
            <w:tabs>
              <w:tab w:val="left" w:pos="284"/>
            </w:tabs>
            <w:spacing w:line="360" w:lineRule="auto"/>
            <w:ind w:leftChars="118" w:left="283" w:right="49"/>
            <w:jc w:val="both"/>
            <w:rPr>
              <w:rFonts w:ascii="Palatino Linotype" w:hAnsi="Palatino Linotype"/>
            </w:rPr>
          </w:pPr>
          <w:r w:rsidRPr="00776F38">
            <w:rPr>
              <w:rFonts w:ascii="Palatino Linotype" w:hAnsi="Palatino Linotype"/>
              <w:b/>
              <w:bCs/>
              <w:lang w:val="es-ES"/>
            </w:rPr>
            <w:fldChar w:fldCharType="end"/>
          </w:r>
        </w:p>
      </w:sdtContent>
    </w:sdt>
    <w:p w14:paraId="6AD424ED" w14:textId="77777777" w:rsidR="003149DC" w:rsidRPr="00776F38" w:rsidRDefault="003149DC" w:rsidP="00776F38">
      <w:pPr>
        <w:spacing w:line="360" w:lineRule="auto"/>
        <w:rPr>
          <w:rFonts w:ascii="Palatino Linotype" w:hAnsi="Palatino Linotype"/>
        </w:rPr>
      </w:pPr>
      <w:r w:rsidRPr="00776F38">
        <w:rPr>
          <w:rFonts w:ascii="Palatino Linotype" w:hAnsi="Palatino Linotype"/>
        </w:rPr>
        <w:br w:type="page"/>
      </w:r>
    </w:p>
    <w:p w14:paraId="73F7F940" w14:textId="70F82BF7" w:rsidR="00662C69" w:rsidRPr="00776F38" w:rsidRDefault="009B11D6" w:rsidP="00776F38">
      <w:pPr>
        <w:spacing w:line="360" w:lineRule="auto"/>
        <w:ind w:right="47"/>
        <w:jc w:val="both"/>
        <w:rPr>
          <w:rFonts w:ascii="Palatino Linotype" w:hAnsi="Palatino Linotype"/>
        </w:rPr>
      </w:pPr>
      <w:r w:rsidRPr="00776F38">
        <w:rPr>
          <w:rFonts w:ascii="Palatino Linotype" w:hAnsi="Palatino Linotype"/>
        </w:rPr>
        <w:lastRenderedPageBreak/>
        <w:t>R</w:t>
      </w:r>
      <w:r w:rsidR="00662C69" w:rsidRPr="00776F38">
        <w:rPr>
          <w:rFonts w:ascii="Palatino Linotype" w:hAnsi="Palatino Linotype"/>
        </w:rPr>
        <w:t>esolución del Pleno del Instituto de Transparencia, Acceso a la Información Pública y Protección de Datos Personales del Estado de México y Mun</w:t>
      </w:r>
      <w:r w:rsidR="000D5A1D" w:rsidRPr="00776F38">
        <w:rPr>
          <w:rFonts w:ascii="Palatino Linotype" w:hAnsi="Palatino Linotype"/>
        </w:rPr>
        <w:t>icipios, con</w:t>
      </w:r>
      <w:r w:rsidR="00662C69" w:rsidRPr="00776F38">
        <w:rPr>
          <w:rFonts w:ascii="Palatino Linotype" w:hAnsi="Palatino Linotype"/>
        </w:rPr>
        <w:t xml:space="preserve"> </w:t>
      </w:r>
      <w:r w:rsidR="00485DB6" w:rsidRPr="00776F38">
        <w:rPr>
          <w:rFonts w:ascii="Palatino Linotype" w:hAnsi="Palatino Linotype"/>
        </w:rPr>
        <w:t xml:space="preserve">domicilio </w:t>
      </w:r>
      <w:r w:rsidR="00662C69" w:rsidRPr="00776F38">
        <w:rPr>
          <w:rFonts w:ascii="Palatino Linotype" w:hAnsi="Palatino Linotype"/>
        </w:rPr>
        <w:t xml:space="preserve">en Metepec, Estado de México; de </w:t>
      </w:r>
      <w:r w:rsidR="000D5A1D" w:rsidRPr="00776F38">
        <w:rPr>
          <w:rFonts w:ascii="Palatino Linotype" w:hAnsi="Palatino Linotype"/>
        </w:rPr>
        <w:t xml:space="preserve">fecha </w:t>
      </w:r>
      <w:r w:rsidR="00027FB1" w:rsidRPr="00776F38">
        <w:rPr>
          <w:rFonts w:ascii="Palatino Linotype" w:hAnsi="Palatino Linotype"/>
        </w:rPr>
        <w:t>trece</w:t>
      </w:r>
      <w:r w:rsidR="00662C69" w:rsidRPr="00776F38">
        <w:rPr>
          <w:rFonts w:ascii="Palatino Linotype" w:hAnsi="Palatino Linotype"/>
        </w:rPr>
        <w:t xml:space="preserve"> (</w:t>
      </w:r>
      <w:r w:rsidR="00027FB1" w:rsidRPr="00776F38">
        <w:rPr>
          <w:rFonts w:ascii="Palatino Linotype" w:hAnsi="Palatino Linotype"/>
        </w:rPr>
        <w:t>13</w:t>
      </w:r>
      <w:r w:rsidR="00662C69" w:rsidRPr="00776F38">
        <w:rPr>
          <w:rFonts w:ascii="Palatino Linotype" w:hAnsi="Palatino Linotype"/>
        </w:rPr>
        <w:t xml:space="preserve">) de </w:t>
      </w:r>
      <w:r w:rsidR="001C7B30" w:rsidRPr="00776F38">
        <w:rPr>
          <w:rFonts w:ascii="Palatino Linotype" w:hAnsi="Palatino Linotype"/>
        </w:rPr>
        <w:t>febrero</w:t>
      </w:r>
      <w:r w:rsidR="001E74A5" w:rsidRPr="00776F38">
        <w:rPr>
          <w:rFonts w:ascii="Palatino Linotype" w:hAnsi="Palatino Linotype"/>
        </w:rPr>
        <w:t xml:space="preserve"> </w:t>
      </w:r>
      <w:r w:rsidR="00662C69" w:rsidRPr="00776F38">
        <w:rPr>
          <w:rFonts w:ascii="Palatino Linotype" w:hAnsi="Palatino Linotype"/>
        </w:rPr>
        <w:t xml:space="preserve">de dos mil </w:t>
      </w:r>
      <w:r w:rsidR="00A72243" w:rsidRPr="00776F38">
        <w:rPr>
          <w:rFonts w:ascii="Palatino Linotype" w:hAnsi="Palatino Linotype"/>
        </w:rPr>
        <w:t>dieci</w:t>
      </w:r>
      <w:r w:rsidR="001C7B30" w:rsidRPr="00776F38">
        <w:rPr>
          <w:rFonts w:ascii="Palatino Linotype" w:hAnsi="Palatino Linotype"/>
        </w:rPr>
        <w:t>nueve</w:t>
      </w:r>
      <w:r w:rsidR="00662C69" w:rsidRPr="00776F38">
        <w:rPr>
          <w:rFonts w:ascii="Palatino Linotype" w:hAnsi="Palatino Linotype"/>
        </w:rPr>
        <w:t>.</w:t>
      </w:r>
    </w:p>
    <w:p w14:paraId="21CBD99A" w14:textId="77777777" w:rsidR="00776F38" w:rsidRPr="00776F38" w:rsidRDefault="00776F38" w:rsidP="00776F38">
      <w:pPr>
        <w:spacing w:line="360" w:lineRule="auto"/>
        <w:ind w:right="47"/>
        <w:jc w:val="both"/>
        <w:rPr>
          <w:rFonts w:ascii="Palatino Linotype" w:hAnsi="Palatino Linotype"/>
        </w:rPr>
      </w:pPr>
    </w:p>
    <w:p w14:paraId="2171CFE0" w14:textId="3C79564A" w:rsidR="00DA2F64" w:rsidRPr="00776F38" w:rsidRDefault="00662C69" w:rsidP="00776F38">
      <w:pPr>
        <w:spacing w:line="360" w:lineRule="auto"/>
        <w:jc w:val="both"/>
        <w:rPr>
          <w:rFonts w:ascii="Palatino Linotype" w:hAnsi="Palatino Linotype"/>
        </w:rPr>
      </w:pPr>
      <w:r w:rsidRPr="00776F38">
        <w:rPr>
          <w:rFonts w:ascii="Palatino Linotype" w:hAnsi="Palatino Linotype"/>
          <w:b/>
        </w:rPr>
        <w:t>VISTO</w:t>
      </w:r>
      <w:r w:rsidR="002E118F" w:rsidRPr="00776F38">
        <w:rPr>
          <w:rFonts w:ascii="Palatino Linotype" w:hAnsi="Palatino Linotype"/>
          <w:b/>
        </w:rPr>
        <w:t>S</w:t>
      </w:r>
      <w:r w:rsidRPr="00776F38">
        <w:rPr>
          <w:rFonts w:ascii="Palatino Linotype" w:hAnsi="Palatino Linotype"/>
        </w:rPr>
        <w:t xml:space="preserve"> l</w:t>
      </w:r>
      <w:r w:rsidR="002E118F" w:rsidRPr="00776F38">
        <w:rPr>
          <w:rFonts w:ascii="Palatino Linotype" w:hAnsi="Palatino Linotype"/>
        </w:rPr>
        <w:t>os</w:t>
      </w:r>
      <w:r w:rsidRPr="00776F38">
        <w:rPr>
          <w:rFonts w:ascii="Palatino Linotype" w:hAnsi="Palatino Linotype"/>
        </w:rPr>
        <w:t xml:space="preserve"> expediente</w:t>
      </w:r>
      <w:r w:rsidR="002E118F" w:rsidRPr="00776F38">
        <w:rPr>
          <w:rFonts w:ascii="Palatino Linotype" w:hAnsi="Palatino Linotype"/>
        </w:rPr>
        <w:t>s</w:t>
      </w:r>
      <w:r w:rsidRPr="00776F38">
        <w:rPr>
          <w:rFonts w:ascii="Palatino Linotype" w:hAnsi="Palatino Linotype"/>
        </w:rPr>
        <w:t xml:space="preserve"> electrónico</w:t>
      </w:r>
      <w:r w:rsidR="002E118F" w:rsidRPr="00776F38">
        <w:rPr>
          <w:rFonts w:ascii="Palatino Linotype" w:hAnsi="Palatino Linotype"/>
        </w:rPr>
        <w:t>s</w:t>
      </w:r>
      <w:r w:rsidRPr="00776F38">
        <w:rPr>
          <w:rFonts w:ascii="Palatino Linotype" w:hAnsi="Palatino Linotype"/>
        </w:rPr>
        <w:t xml:space="preserve"> for</w:t>
      </w:r>
      <w:r w:rsidR="00335BFE" w:rsidRPr="00776F38">
        <w:rPr>
          <w:rFonts w:ascii="Palatino Linotype" w:hAnsi="Palatino Linotype"/>
        </w:rPr>
        <w:t>mado</w:t>
      </w:r>
      <w:r w:rsidR="002E118F" w:rsidRPr="00776F38">
        <w:rPr>
          <w:rFonts w:ascii="Palatino Linotype" w:hAnsi="Palatino Linotype"/>
        </w:rPr>
        <w:t>s</w:t>
      </w:r>
      <w:r w:rsidR="00335BFE" w:rsidRPr="00776F38">
        <w:rPr>
          <w:rFonts w:ascii="Palatino Linotype" w:hAnsi="Palatino Linotype"/>
        </w:rPr>
        <w:t xml:space="preserve"> con motivo de los</w:t>
      </w:r>
      <w:r w:rsidRPr="00776F38">
        <w:rPr>
          <w:rFonts w:ascii="Palatino Linotype" w:hAnsi="Palatino Linotype"/>
        </w:rPr>
        <w:t xml:space="preserve"> recurso</w:t>
      </w:r>
      <w:r w:rsidR="00335BFE" w:rsidRPr="00776F38">
        <w:rPr>
          <w:rFonts w:ascii="Palatino Linotype" w:hAnsi="Palatino Linotype"/>
        </w:rPr>
        <w:t>s</w:t>
      </w:r>
      <w:r w:rsidRPr="00776F38">
        <w:rPr>
          <w:rFonts w:ascii="Palatino Linotype" w:hAnsi="Palatino Linotype"/>
        </w:rPr>
        <w:t xml:space="preserve"> de revisión </w:t>
      </w:r>
      <w:r w:rsidR="001C7B30" w:rsidRPr="00776F38">
        <w:rPr>
          <w:rFonts w:ascii="Palatino Linotype" w:hAnsi="Palatino Linotype"/>
          <w:b/>
        </w:rPr>
        <w:t>04493</w:t>
      </w:r>
      <w:r w:rsidR="000813F6" w:rsidRPr="00776F38">
        <w:rPr>
          <w:rFonts w:ascii="Palatino Linotype" w:hAnsi="Palatino Linotype"/>
          <w:b/>
        </w:rPr>
        <w:t xml:space="preserve">/INFOEM/IP/RR/2018, </w:t>
      </w:r>
      <w:r w:rsidR="001C7B30" w:rsidRPr="00776F38">
        <w:rPr>
          <w:rFonts w:ascii="Palatino Linotype" w:hAnsi="Palatino Linotype"/>
          <w:b/>
        </w:rPr>
        <w:t>04494</w:t>
      </w:r>
      <w:r w:rsidR="000813F6" w:rsidRPr="00776F38">
        <w:rPr>
          <w:rFonts w:ascii="Palatino Linotype" w:hAnsi="Palatino Linotype"/>
          <w:b/>
        </w:rPr>
        <w:t xml:space="preserve">/INFOEM/IP/RR/2018, </w:t>
      </w:r>
      <w:r w:rsidR="001C7B30" w:rsidRPr="00776F38">
        <w:rPr>
          <w:rFonts w:ascii="Palatino Linotype" w:hAnsi="Palatino Linotype"/>
          <w:b/>
        </w:rPr>
        <w:t>04495</w:t>
      </w:r>
      <w:r w:rsidR="00E66073" w:rsidRPr="00776F38">
        <w:rPr>
          <w:rFonts w:ascii="Palatino Linotype" w:hAnsi="Palatino Linotype"/>
          <w:b/>
        </w:rPr>
        <w:t xml:space="preserve">/INFOEM/IP/RR/2018, </w:t>
      </w:r>
      <w:r w:rsidR="001C7B30" w:rsidRPr="00776F38">
        <w:rPr>
          <w:rFonts w:ascii="Palatino Linotype" w:hAnsi="Palatino Linotype"/>
          <w:b/>
        </w:rPr>
        <w:t>04496</w:t>
      </w:r>
      <w:r w:rsidR="000813F6" w:rsidRPr="00776F38">
        <w:rPr>
          <w:rFonts w:ascii="Palatino Linotype" w:hAnsi="Palatino Linotype"/>
          <w:b/>
        </w:rPr>
        <w:t xml:space="preserve">/INFOEM/IP/RR/2018, </w:t>
      </w:r>
      <w:r w:rsidR="001C7B30" w:rsidRPr="00776F38">
        <w:rPr>
          <w:rFonts w:ascii="Palatino Linotype" w:hAnsi="Palatino Linotype"/>
          <w:b/>
        </w:rPr>
        <w:t>04497</w:t>
      </w:r>
      <w:r w:rsidR="000813F6" w:rsidRPr="00776F38">
        <w:rPr>
          <w:rFonts w:ascii="Palatino Linotype" w:hAnsi="Palatino Linotype"/>
          <w:b/>
        </w:rPr>
        <w:t xml:space="preserve">/INFOEM/IP/RR/2018, </w:t>
      </w:r>
      <w:r w:rsidR="001C7B30" w:rsidRPr="00776F38">
        <w:rPr>
          <w:rFonts w:ascii="Palatino Linotype" w:hAnsi="Palatino Linotype"/>
          <w:b/>
        </w:rPr>
        <w:t>04498</w:t>
      </w:r>
      <w:r w:rsidR="000813F6" w:rsidRPr="00776F38">
        <w:rPr>
          <w:rFonts w:ascii="Palatino Linotype" w:hAnsi="Palatino Linotype"/>
          <w:b/>
        </w:rPr>
        <w:t xml:space="preserve">/INFOEM/IP/RR/2018, </w:t>
      </w:r>
      <w:r w:rsidR="001C7B30" w:rsidRPr="00776F38">
        <w:rPr>
          <w:rFonts w:ascii="Palatino Linotype" w:hAnsi="Palatino Linotype"/>
          <w:b/>
        </w:rPr>
        <w:t>04499</w:t>
      </w:r>
      <w:r w:rsidR="000813F6" w:rsidRPr="00776F38">
        <w:rPr>
          <w:rFonts w:ascii="Palatino Linotype" w:hAnsi="Palatino Linotype"/>
          <w:b/>
        </w:rPr>
        <w:t xml:space="preserve">/INFOEM/IP/RR/2018, </w:t>
      </w:r>
      <w:r w:rsidR="001C7B30" w:rsidRPr="00776F38">
        <w:rPr>
          <w:rFonts w:ascii="Palatino Linotype" w:hAnsi="Palatino Linotype"/>
          <w:b/>
        </w:rPr>
        <w:t>04500</w:t>
      </w:r>
      <w:r w:rsidR="000813F6" w:rsidRPr="00776F38">
        <w:rPr>
          <w:rFonts w:ascii="Palatino Linotype" w:hAnsi="Palatino Linotype"/>
          <w:b/>
        </w:rPr>
        <w:t xml:space="preserve">/INFOEM/IP/RR/2018, </w:t>
      </w:r>
      <w:r w:rsidR="001C7B30" w:rsidRPr="00776F38">
        <w:rPr>
          <w:rFonts w:ascii="Palatino Linotype" w:hAnsi="Palatino Linotype"/>
          <w:b/>
        </w:rPr>
        <w:t>04501</w:t>
      </w:r>
      <w:r w:rsidR="000813F6" w:rsidRPr="00776F38">
        <w:rPr>
          <w:rFonts w:ascii="Palatino Linotype" w:hAnsi="Palatino Linotype"/>
          <w:b/>
        </w:rPr>
        <w:t xml:space="preserve">/INFOEM/IP/RR/2018, </w:t>
      </w:r>
      <w:r w:rsidR="001C7B30" w:rsidRPr="00776F38">
        <w:rPr>
          <w:rFonts w:ascii="Palatino Linotype" w:hAnsi="Palatino Linotype"/>
          <w:b/>
        </w:rPr>
        <w:t>04502</w:t>
      </w:r>
      <w:r w:rsidR="000813F6" w:rsidRPr="00776F38">
        <w:rPr>
          <w:rFonts w:ascii="Palatino Linotype" w:hAnsi="Palatino Linotype"/>
          <w:b/>
        </w:rPr>
        <w:t xml:space="preserve">/INFOEM/IP/RR/2018, </w:t>
      </w:r>
      <w:r w:rsidR="001C7B30" w:rsidRPr="00776F38">
        <w:rPr>
          <w:rFonts w:ascii="Palatino Linotype" w:hAnsi="Palatino Linotype"/>
          <w:b/>
        </w:rPr>
        <w:t>04503</w:t>
      </w:r>
      <w:r w:rsidR="000813F6" w:rsidRPr="00776F38">
        <w:rPr>
          <w:rFonts w:ascii="Palatino Linotype" w:hAnsi="Palatino Linotype"/>
          <w:b/>
        </w:rPr>
        <w:t xml:space="preserve">/INFOEM/IP/RR/2018, </w:t>
      </w:r>
      <w:r w:rsidR="001C7B30" w:rsidRPr="00776F38">
        <w:rPr>
          <w:rFonts w:ascii="Palatino Linotype" w:hAnsi="Palatino Linotype"/>
          <w:b/>
        </w:rPr>
        <w:t>04504</w:t>
      </w:r>
      <w:r w:rsidR="000813F6" w:rsidRPr="00776F38">
        <w:rPr>
          <w:rFonts w:ascii="Palatino Linotype" w:hAnsi="Palatino Linotype"/>
          <w:b/>
        </w:rPr>
        <w:t xml:space="preserve">/INFOEM/IP/RR/2018, </w:t>
      </w:r>
      <w:r w:rsidR="001C7B30" w:rsidRPr="00776F38">
        <w:rPr>
          <w:rFonts w:ascii="Palatino Linotype" w:hAnsi="Palatino Linotype"/>
          <w:b/>
        </w:rPr>
        <w:t>04505</w:t>
      </w:r>
      <w:r w:rsidR="000813F6" w:rsidRPr="00776F38">
        <w:rPr>
          <w:rFonts w:ascii="Palatino Linotype" w:hAnsi="Palatino Linotype"/>
          <w:b/>
        </w:rPr>
        <w:t xml:space="preserve">/INFOEM/IP/RR/2018, </w:t>
      </w:r>
      <w:r w:rsidR="001C7B30" w:rsidRPr="00776F38">
        <w:rPr>
          <w:rFonts w:ascii="Palatino Linotype" w:hAnsi="Palatino Linotype"/>
          <w:b/>
        </w:rPr>
        <w:t>04506</w:t>
      </w:r>
      <w:r w:rsidR="00E66073" w:rsidRPr="00776F38">
        <w:rPr>
          <w:rFonts w:ascii="Palatino Linotype" w:hAnsi="Palatino Linotype"/>
          <w:b/>
        </w:rPr>
        <w:t>/</w:t>
      </w:r>
      <w:r w:rsidR="000813F6" w:rsidRPr="00776F38">
        <w:rPr>
          <w:rFonts w:ascii="Palatino Linotype" w:hAnsi="Palatino Linotype"/>
          <w:b/>
        </w:rPr>
        <w:t xml:space="preserve">INFOEM/IP/RR/2018, </w:t>
      </w:r>
      <w:r w:rsidR="003A5466" w:rsidRPr="00776F38">
        <w:rPr>
          <w:rFonts w:ascii="Palatino Linotype" w:hAnsi="Palatino Linotype"/>
          <w:b/>
        </w:rPr>
        <w:t xml:space="preserve">y </w:t>
      </w:r>
      <w:r w:rsidR="001C7B30" w:rsidRPr="00776F38">
        <w:rPr>
          <w:rFonts w:ascii="Palatino Linotype" w:hAnsi="Palatino Linotype"/>
          <w:b/>
        </w:rPr>
        <w:t>04507</w:t>
      </w:r>
      <w:r w:rsidR="003A5466" w:rsidRPr="00776F38">
        <w:rPr>
          <w:rFonts w:ascii="Palatino Linotype" w:hAnsi="Palatino Linotype"/>
          <w:b/>
        </w:rPr>
        <w:t xml:space="preserve">/INFOEM/IP/RR/2018, </w:t>
      </w:r>
      <w:r w:rsidRPr="00776F38">
        <w:rPr>
          <w:rFonts w:ascii="Palatino Linotype" w:hAnsi="Palatino Linotype"/>
        </w:rPr>
        <w:t>promovido</w:t>
      </w:r>
      <w:r w:rsidR="00335BFE" w:rsidRPr="00776F38">
        <w:rPr>
          <w:rFonts w:ascii="Palatino Linotype" w:hAnsi="Palatino Linotype"/>
        </w:rPr>
        <w:t>s</w:t>
      </w:r>
      <w:r w:rsidRPr="00776F38">
        <w:rPr>
          <w:rFonts w:ascii="Palatino Linotype" w:hAnsi="Palatino Linotype"/>
        </w:rPr>
        <w:t xml:space="preserve"> por </w:t>
      </w:r>
      <w:r w:rsidR="00A742F1" w:rsidRPr="00A742F1">
        <w:rPr>
          <w:rFonts w:ascii="Palatino Linotype" w:hAnsi="Palatino Linotype"/>
          <w:b/>
          <w:highlight w:val="black"/>
        </w:rPr>
        <w:t>--------------------------------</w:t>
      </w:r>
      <w:r w:rsidRPr="00776F38">
        <w:rPr>
          <w:rFonts w:ascii="Palatino Linotype" w:hAnsi="Palatino Linotype"/>
          <w:b/>
        </w:rPr>
        <w:t xml:space="preserve">, </w:t>
      </w:r>
      <w:r w:rsidRPr="00776F38">
        <w:rPr>
          <w:rFonts w:ascii="Palatino Linotype" w:hAnsi="Palatino Linotype" w:cs="Arial"/>
        </w:rPr>
        <w:t xml:space="preserve">en su </w:t>
      </w:r>
      <w:r w:rsidR="00D83C17" w:rsidRPr="00776F38">
        <w:rPr>
          <w:rFonts w:ascii="Palatino Linotype" w:hAnsi="Palatino Linotype" w:cs="Arial"/>
        </w:rPr>
        <w:t>calidad</w:t>
      </w:r>
      <w:r w:rsidRPr="00776F38">
        <w:rPr>
          <w:rFonts w:ascii="Palatino Linotype" w:hAnsi="Palatino Linotype" w:cs="Arial"/>
        </w:rPr>
        <w:t xml:space="preserve"> de </w:t>
      </w:r>
      <w:r w:rsidRPr="00776F38">
        <w:rPr>
          <w:rFonts w:ascii="Palatino Linotype" w:hAnsi="Palatino Linotype" w:cs="Arial"/>
          <w:b/>
        </w:rPr>
        <w:t>RECURRENTE</w:t>
      </w:r>
      <w:r w:rsidRPr="00776F38">
        <w:rPr>
          <w:rFonts w:ascii="Palatino Linotype" w:hAnsi="Palatino Linotype" w:cs="Arial"/>
        </w:rPr>
        <w:t xml:space="preserve">, en contra </w:t>
      </w:r>
      <w:r w:rsidR="0006608C" w:rsidRPr="00776F38">
        <w:rPr>
          <w:rFonts w:ascii="Palatino Linotype" w:hAnsi="Palatino Linotype" w:cs="Arial"/>
        </w:rPr>
        <w:t>de</w:t>
      </w:r>
      <w:r w:rsidR="00843908" w:rsidRPr="00776F38">
        <w:rPr>
          <w:rFonts w:ascii="Palatino Linotype" w:hAnsi="Palatino Linotype" w:cs="Arial"/>
        </w:rPr>
        <w:t xml:space="preserve"> </w:t>
      </w:r>
      <w:r w:rsidR="005D7D84" w:rsidRPr="00776F38">
        <w:rPr>
          <w:rFonts w:ascii="Palatino Linotype" w:hAnsi="Palatino Linotype" w:cs="Arial"/>
        </w:rPr>
        <w:t>las respuestas</w:t>
      </w:r>
      <w:r w:rsidR="00843908" w:rsidRPr="00776F38">
        <w:rPr>
          <w:rFonts w:ascii="Palatino Linotype" w:hAnsi="Palatino Linotype" w:cs="Arial"/>
        </w:rPr>
        <w:t xml:space="preserve"> de</w:t>
      </w:r>
      <w:r w:rsidR="00DA2F64" w:rsidRPr="00776F38">
        <w:rPr>
          <w:rFonts w:ascii="Palatino Linotype" w:hAnsi="Palatino Linotype" w:cs="Arial"/>
        </w:rPr>
        <w:t xml:space="preserve"> </w:t>
      </w:r>
      <w:r w:rsidR="00843908" w:rsidRPr="00776F38">
        <w:rPr>
          <w:rFonts w:ascii="Palatino Linotype" w:hAnsi="Palatino Linotype" w:cs="Arial"/>
        </w:rPr>
        <w:t>l</w:t>
      </w:r>
      <w:r w:rsidR="00DA2F64" w:rsidRPr="00776F38">
        <w:rPr>
          <w:rFonts w:ascii="Palatino Linotype" w:hAnsi="Palatino Linotype" w:cs="Arial"/>
        </w:rPr>
        <w:t>a</w:t>
      </w:r>
      <w:r w:rsidR="00F22527" w:rsidRPr="00776F38">
        <w:rPr>
          <w:rFonts w:ascii="Palatino Linotype" w:hAnsi="Palatino Linotype" w:cs="Arial"/>
        </w:rPr>
        <w:t xml:space="preserve"> </w:t>
      </w:r>
      <w:r w:rsidR="00DA2F64" w:rsidRPr="00776F38">
        <w:rPr>
          <w:rFonts w:ascii="Palatino Linotype" w:hAnsi="Palatino Linotype"/>
          <w:b/>
        </w:rPr>
        <w:t>Universidad Politécnica del Valle de Toluca</w:t>
      </w:r>
      <w:r w:rsidR="0036073F" w:rsidRPr="00776F38">
        <w:rPr>
          <w:rFonts w:ascii="Palatino Linotype" w:hAnsi="Palatino Linotype"/>
          <w:b/>
        </w:rPr>
        <w:t xml:space="preserve">, </w:t>
      </w:r>
      <w:r w:rsidRPr="00776F38">
        <w:rPr>
          <w:rFonts w:ascii="Palatino Linotype" w:hAnsi="Palatino Linotype"/>
        </w:rPr>
        <w:t>en lo sucesivo el</w:t>
      </w:r>
      <w:r w:rsidRPr="00776F38">
        <w:rPr>
          <w:rFonts w:ascii="Palatino Linotype" w:hAnsi="Palatino Linotype"/>
          <w:b/>
        </w:rPr>
        <w:t xml:space="preserve"> SUJETO OBLIGADO, </w:t>
      </w:r>
      <w:r w:rsidRPr="00776F38">
        <w:rPr>
          <w:rFonts w:ascii="Palatino Linotype" w:hAnsi="Palatino Linotype"/>
        </w:rPr>
        <w:t>se procede a dictar la presente resolución, con base en los siguientes:</w:t>
      </w:r>
    </w:p>
    <w:p w14:paraId="2467B85F" w14:textId="77777777" w:rsidR="00776F38" w:rsidRPr="00776F38" w:rsidRDefault="00776F38" w:rsidP="00776F38">
      <w:pPr>
        <w:spacing w:line="360" w:lineRule="auto"/>
        <w:jc w:val="both"/>
        <w:rPr>
          <w:rFonts w:ascii="Palatino Linotype" w:hAnsi="Palatino Linotype"/>
          <w:b/>
        </w:rPr>
      </w:pPr>
    </w:p>
    <w:p w14:paraId="341616F0" w14:textId="77777777" w:rsidR="00776F38" w:rsidRPr="00776F38" w:rsidRDefault="00776F38" w:rsidP="00776F38">
      <w:pPr>
        <w:spacing w:line="360" w:lineRule="auto"/>
        <w:jc w:val="both"/>
        <w:rPr>
          <w:rFonts w:ascii="Palatino Linotype" w:hAnsi="Palatino Linotype"/>
          <w:b/>
        </w:rPr>
      </w:pPr>
    </w:p>
    <w:p w14:paraId="4E7AC2BD" w14:textId="77777777" w:rsidR="00776F38" w:rsidRPr="00776F38" w:rsidRDefault="00776F38" w:rsidP="00776F38">
      <w:pPr>
        <w:spacing w:line="360" w:lineRule="auto"/>
        <w:jc w:val="both"/>
        <w:rPr>
          <w:rFonts w:ascii="Palatino Linotype" w:hAnsi="Palatino Linotype"/>
          <w:b/>
        </w:rPr>
      </w:pPr>
    </w:p>
    <w:p w14:paraId="568DA66C" w14:textId="77777777" w:rsidR="00776F38" w:rsidRPr="00776F38" w:rsidRDefault="00776F38" w:rsidP="00776F38">
      <w:pPr>
        <w:spacing w:line="360" w:lineRule="auto"/>
        <w:jc w:val="both"/>
        <w:rPr>
          <w:rFonts w:ascii="Palatino Linotype" w:hAnsi="Palatino Linotype"/>
          <w:b/>
        </w:rPr>
      </w:pPr>
    </w:p>
    <w:p w14:paraId="769E1410" w14:textId="5740327F" w:rsidR="00587366" w:rsidRPr="00776F38" w:rsidRDefault="00662C69" w:rsidP="00776F38">
      <w:pPr>
        <w:pStyle w:val="Ttulo1"/>
        <w:spacing w:before="0" w:line="360" w:lineRule="auto"/>
        <w:jc w:val="center"/>
        <w:rPr>
          <w:b/>
          <w:szCs w:val="24"/>
        </w:rPr>
      </w:pPr>
      <w:bookmarkStart w:id="0" w:name="_Toc461555884"/>
      <w:bookmarkStart w:id="1" w:name="_Toc466371847"/>
      <w:bookmarkStart w:id="2" w:name="_Toc536707989"/>
      <w:r w:rsidRPr="00776F38">
        <w:rPr>
          <w:b/>
          <w:szCs w:val="24"/>
        </w:rPr>
        <w:lastRenderedPageBreak/>
        <w:t>ANTECEDENTES</w:t>
      </w:r>
      <w:bookmarkEnd w:id="0"/>
      <w:bookmarkEnd w:id="1"/>
      <w:bookmarkEnd w:id="2"/>
    </w:p>
    <w:p w14:paraId="14B44382" w14:textId="77777777" w:rsidR="00776F38" w:rsidRPr="00776F38" w:rsidRDefault="00776F38" w:rsidP="00776F38">
      <w:pPr>
        <w:rPr>
          <w:lang w:val="es-MX" w:eastAsia="en-US"/>
        </w:rPr>
      </w:pPr>
    </w:p>
    <w:p w14:paraId="7F8DA8D8" w14:textId="58748AC0" w:rsidR="0042490C" w:rsidRPr="00776F38" w:rsidRDefault="00C9715E" w:rsidP="00776F38">
      <w:pPr>
        <w:pStyle w:val="Prrafodelista"/>
        <w:numPr>
          <w:ilvl w:val="0"/>
          <w:numId w:val="2"/>
        </w:numPr>
        <w:tabs>
          <w:tab w:val="left" w:pos="426"/>
        </w:tabs>
        <w:spacing w:line="360" w:lineRule="auto"/>
        <w:ind w:left="0" w:firstLine="0"/>
        <w:jc w:val="both"/>
        <w:rPr>
          <w:rFonts w:ascii="Palatino Linotype" w:eastAsia="Calibri" w:hAnsi="Palatino Linotype" w:cs="Arial"/>
          <w:lang w:val="es-ES"/>
        </w:rPr>
      </w:pPr>
      <w:r w:rsidRPr="00776F38">
        <w:rPr>
          <w:rFonts w:ascii="Palatino Linotype" w:eastAsia="Calibri" w:hAnsi="Palatino Linotype" w:cs="Arial"/>
          <w:lang w:val="es-ES"/>
        </w:rPr>
        <w:t>El</w:t>
      </w:r>
      <w:r w:rsidR="00155E24" w:rsidRPr="00776F38">
        <w:rPr>
          <w:rFonts w:ascii="Palatino Linotype" w:eastAsia="Calibri" w:hAnsi="Palatino Linotype" w:cs="Arial"/>
          <w:lang w:val="es-ES"/>
        </w:rPr>
        <w:t xml:space="preserve"> </w:t>
      </w:r>
      <w:r w:rsidR="001C7B30" w:rsidRPr="00776F38">
        <w:rPr>
          <w:rFonts w:ascii="Palatino Linotype" w:eastAsia="Calibri" w:hAnsi="Palatino Linotype" w:cs="Arial"/>
          <w:lang w:val="es-ES"/>
        </w:rPr>
        <w:t>quince</w:t>
      </w:r>
      <w:r w:rsidR="001E3F91" w:rsidRPr="00776F38">
        <w:rPr>
          <w:rFonts w:ascii="Palatino Linotype" w:eastAsia="Calibri" w:hAnsi="Palatino Linotype" w:cs="Arial"/>
          <w:lang w:val="es-ES"/>
        </w:rPr>
        <w:t xml:space="preserve"> </w:t>
      </w:r>
      <w:r w:rsidR="00A13811" w:rsidRPr="00776F38">
        <w:rPr>
          <w:rFonts w:ascii="Palatino Linotype" w:eastAsia="Calibri" w:hAnsi="Palatino Linotype" w:cs="Arial"/>
          <w:lang w:val="es-ES"/>
        </w:rPr>
        <w:t>(</w:t>
      </w:r>
      <w:r w:rsidR="001C7B30" w:rsidRPr="00776F38">
        <w:rPr>
          <w:rFonts w:ascii="Palatino Linotype" w:eastAsia="Calibri" w:hAnsi="Palatino Linotype" w:cs="Arial"/>
          <w:lang w:val="es-ES"/>
        </w:rPr>
        <w:t>15</w:t>
      </w:r>
      <w:r w:rsidR="00A13811" w:rsidRPr="00776F38">
        <w:rPr>
          <w:rFonts w:ascii="Palatino Linotype" w:eastAsia="Calibri" w:hAnsi="Palatino Linotype" w:cs="Arial"/>
          <w:lang w:val="es-ES"/>
        </w:rPr>
        <w:t>)</w:t>
      </w:r>
      <w:r w:rsidR="00155E24" w:rsidRPr="00776F38">
        <w:rPr>
          <w:rFonts w:ascii="Palatino Linotype" w:eastAsia="Calibri" w:hAnsi="Palatino Linotype" w:cs="Arial"/>
          <w:lang w:val="es-ES"/>
        </w:rPr>
        <w:t xml:space="preserve"> </w:t>
      </w:r>
      <w:r w:rsidR="00A13811" w:rsidRPr="00776F38">
        <w:rPr>
          <w:rFonts w:ascii="Palatino Linotype" w:eastAsia="Calibri" w:hAnsi="Palatino Linotype" w:cs="Arial"/>
          <w:lang w:val="es-ES"/>
        </w:rPr>
        <w:t xml:space="preserve">de </w:t>
      </w:r>
      <w:r w:rsidR="001C7B30" w:rsidRPr="00776F38">
        <w:rPr>
          <w:rFonts w:ascii="Palatino Linotype" w:eastAsia="Calibri" w:hAnsi="Palatino Linotype" w:cs="Arial"/>
          <w:lang w:val="es-ES"/>
        </w:rPr>
        <w:t>octubre</w:t>
      </w:r>
      <w:r w:rsidR="001E3F91" w:rsidRPr="00776F38">
        <w:rPr>
          <w:rFonts w:ascii="Palatino Linotype" w:eastAsia="Calibri" w:hAnsi="Palatino Linotype" w:cs="Arial"/>
          <w:lang w:val="es-ES"/>
        </w:rPr>
        <w:t xml:space="preserve"> </w:t>
      </w:r>
      <w:r w:rsidR="00AB274F" w:rsidRPr="00776F38">
        <w:rPr>
          <w:rFonts w:ascii="Palatino Linotype" w:eastAsia="Calibri" w:hAnsi="Palatino Linotype" w:cs="Arial"/>
          <w:lang w:val="es-ES"/>
        </w:rPr>
        <w:t xml:space="preserve">de </w:t>
      </w:r>
      <w:r w:rsidR="00DB4BEF" w:rsidRPr="00776F38">
        <w:rPr>
          <w:rFonts w:ascii="Palatino Linotype" w:eastAsia="Calibri" w:hAnsi="Palatino Linotype" w:cs="Arial"/>
          <w:lang w:val="es-ES"/>
        </w:rPr>
        <w:t xml:space="preserve">dos mil </w:t>
      </w:r>
      <w:r w:rsidR="00166794" w:rsidRPr="00776F38">
        <w:rPr>
          <w:rFonts w:ascii="Palatino Linotype" w:eastAsia="Calibri" w:hAnsi="Palatino Linotype" w:cs="Arial"/>
          <w:lang w:val="es-ES"/>
        </w:rPr>
        <w:t>dieci</w:t>
      </w:r>
      <w:r w:rsidR="000813F6" w:rsidRPr="00776F38">
        <w:rPr>
          <w:rFonts w:ascii="Palatino Linotype" w:eastAsia="Calibri" w:hAnsi="Palatino Linotype" w:cs="Arial"/>
          <w:lang w:val="es-ES"/>
        </w:rPr>
        <w:t>ocho</w:t>
      </w:r>
      <w:r w:rsidR="00DB4BEF" w:rsidRPr="00776F38">
        <w:rPr>
          <w:rFonts w:ascii="Palatino Linotype" w:eastAsia="Calibri" w:hAnsi="Palatino Linotype" w:cs="Arial"/>
          <w:lang w:val="es-ES"/>
        </w:rPr>
        <w:t>,</w:t>
      </w:r>
      <w:r w:rsidR="00DB4BEF" w:rsidRPr="00776F38">
        <w:rPr>
          <w:rFonts w:ascii="Palatino Linotype" w:eastAsia="Calibri" w:hAnsi="Palatino Linotype" w:cs="Times New Roman"/>
          <w:lang w:val="es-ES"/>
        </w:rPr>
        <w:t xml:space="preserve"> </w:t>
      </w:r>
      <w:r w:rsidR="00DA2F64" w:rsidRPr="00776F38">
        <w:rPr>
          <w:rFonts w:ascii="Palatino Linotype" w:eastAsia="Calibri" w:hAnsi="Palatino Linotype" w:cs="Times New Roman"/>
          <w:lang w:val="es-ES"/>
        </w:rPr>
        <w:t>la</w:t>
      </w:r>
      <w:r w:rsidR="00036F23" w:rsidRPr="00776F38">
        <w:rPr>
          <w:rFonts w:ascii="Palatino Linotype" w:eastAsia="Calibri" w:hAnsi="Palatino Linotype" w:cs="Times New Roman"/>
          <w:lang w:val="es-ES"/>
        </w:rPr>
        <w:t xml:space="preserve"> </w:t>
      </w:r>
      <w:r w:rsidR="006A2108" w:rsidRPr="00776F38">
        <w:rPr>
          <w:rFonts w:ascii="Palatino Linotype" w:eastAsia="Calibri" w:hAnsi="Palatino Linotype" w:cs="Times New Roman"/>
          <w:lang w:val="es-ES"/>
        </w:rPr>
        <w:t>particular</w:t>
      </w:r>
      <w:r w:rsidR="00AB274F" w:rsidRPr="00776F38">
        <w:rPr>
          <w:rFonts w:ascii="Palatino Linotype" w:hAnsi="Palatino Linotype"/>
          <w:b/>
        </w:rPr>
        <w:t xml:space="preserve"> </w:t>
      </w:r>
      <w:r w:rsidR="003116A6" w:rsidRPr="00776F38">
        <w:rPr>
          <w:rFonts w:ascii="Palatino Linotype" w:eastAsia="Calibri" w:hAnsi="Palatino Linotype" w:cs="Arial"/>
          <w:lang w:val="es-ES"/>
        </w:rPr>
        <w:t xml:space="preserve">presentó ante el </w:t>
      </w:r>
      <w:r w:rsidR="003116A6" w:rsidRPr="00776F38">
        <w:rPr>
          <w:rFonts w:ascii="Palatino Linotype" w:eastAsia="Calibri" w:hAnsi="Palatino Linotype" w:cs="Arial"/>
          <w:b/>
          <w:lang w:val="es-ES"/>
        </w:rPr>
        <w:t>SUJETO OBLIGADO</w:t>
      </w:r>
      <w:r w:rsidR="003116A6" w:rsidRPr="00776F38">
        <w:rPr>
          <w:rFonts w:ascii="Palatino Linotype" w:eastAsia="Calibri" w:hAnsi="Palatino Linotype" w:cs="Arial"/>
        </w:rPr>
        <w:t xml:space="preserve"> vía</w:t>
      </w:r>
      <w:r w:rsidR="00DB4BEF" w:rsidRPr="00776F38">
        <w:rPr>
          <w:rFonts w:ascii="Palatino Linotype" w:eastAsia="Calibri" w:hAnsi="Palatino Linotype" w:cs="Arial"/>
        </w:rPr>
        <w:t xml:space="preserve"> </w:t>
      </w:r>
      <w:r w:rsidR="00DB4BEF" w:rsidRPr="00776F38">
        <w:rPr>
          <w:rFonts w:ascii="Palatino Linotype" w:eastAsia="Calibri" w:hAnsi="Palatino Linotype" w:cs="Arial"/>
          <w:lang w:val="es-ES"/>
        </w:rPr>
        <w:t xml:space="preserve">Sistema de Acceso a la Información Mexiquense </w:t>
      </w:r>
      <w:r w:rsidR="006B7A58" w:rsidRPr="00776F38">
        <w:rPr>
          <w:rFonts w:ascii="Palatino Linotype" w:eastAsia="Calibri" w:hAnsi="Palatino Linotype" w:cs="Arial"/>
          <w:lang w:val="es-ES"/>
        </w:rPr>
        <w:t>(</w:t>
      </w:r>
      <w:r w:rsidR="00DB4BEF" w:rsidRPr="00776F38">
        <w:rPr>
          <w:rFonts w:ascii="Palatino Linotype" w:eastAsia="Calibri" w:hAnsi="Palatino Linotype" w:cs="Arial"/>
          <w:b/>
          <w:lang w:val="es-ES"/>
        </w:rPr>
        <w:t>SAIMEX</w:t>
      </w:r>
      <w:r w:rsidR="006B7A58" w:rsidRPr="00776F38">
        <w:rPr>
          <w:rFonts w:ascii="Palatino Linotype" w:eastAsia="Calibri" w:hAnsi="Palatino Linotype" w:cs="Arial"/>
          <w:b/>
          <w:lang w:val="es-ES"/>
        </w:rPr>
        <w:t>)</w:t>
      </w:r>
      <w:r w:rsidR="00DB4BEF" w:rsidRPr="00776F38">
        <w:rPr>
          <w:rFonts w:ascii="Palatino Linotype" w:eastAsia="Calibri" w:hAnsi="Palatino Linotype" w:cs="Arial"/>
          <w:lang w:val="es-ES"/>
        </w:rPr>
        <w:t>, la</w:t>
      </w:r>
      <w:r w:rsidR="003940F6" w:rsidRPr="00776F38">
        <w:rPr>
          <w:rFonts w:ascii="Palatino Linotype" w:eastAsia="Calibri" w:hAnsi="Palatino Linotype" w:cs="Arial"/>
          <w:lang w:val="es-ES"/>
        </w:rPr>
        <w:t>s</w:t>
      </w:r>
      <w:r w:rsidR="00DB4BEF" w:rsidRPr="00776F38">
        <w:rPr>
          <w:rFonts w:ascii="Palatino Linotype" w:eastAsia="Calibri" w:hAnsi="Palatino Linotype" w:cs="Arial"/>
          <w:lang w:val="es-ES"/>
        </w:rPr>
        <w:t xml:space="preserve"> solicitud</w:t>
      </w:r>
      <w:r w:rsidR="003940F6" w:rsidRPr="00776F38">
        <w:rPr>
          <w:rFonts w:ascii="Palatino Linotype" w:eastAsia="Calibri" w:hAnsi="Palatino Linotype" w:cs="Arial"/>
          <w:lang w:val="es-ES"/>
        </w:rPr>
        <w:t>es</w:t>
      </w:r>
      <w:r w:rsidR="00DB4BEF" w:rsidRPr="00776F38">
        <w:rPr>
          <w:rFonts w:ascii="Palatino Linotype" w:eastAsia="Calibri" w:hAnsi="Palatino Linotype" w:cs="Arial"/>
          <w:lang w:val="es-ES"/>
        </w:rPr>
        <w:t xml:space="preserve"> de información pública</w:t>
      </w:r>
      <w:r w:rsidR="00335BFE" w:rsidRPr="00776F38">
        <w:rPr>
          <w:rFonts w:ascii="Palatino Linotype" w:eastAsia="Calibri" w:hAnsi="Palatino Linotype" w:cs="Arial"/>
          <w:lang w:val="es-ES"/>
        </w:rPr>
        <w:t>,</w:t>
      </w:r>
      <w:r w:rsidR="00DB4BEF" w:rsidRPr="00776F38">
        <w:rPr>
          <w:rFonts w:ascii="Palatino Linotype" w:eastAsia="Calibri" w:hAnsi="Palatino Linotype" w:cs="Arial"/>
          <w:lang w:val="es-ES"/>
        </w:rPr>
        <w:t xml:space="preserve"> registrada</w:t>
      </w:r>
      <w:r w:rsidR="003940F6" w:rsidRPr="00776F38">
        <w:rPr>
          <w:rFonts w:ascii="Palatino Linotype" w:eastAsia="Calibri" w:hAnsi="Palatino Linotype" w:cs="Arial"/>
          <w:lang w:val="es-ES"/>
        </w:rPr>
        <w:t>s</w:t>
      </w:r>
      <w:r w:rsidR="00DB4BEF" w:rsidRPr="00776F38">
        <w:rPr>
          <w:rFonts w:ascii="Palatino Linotype" w:eastAsia="Calibri" w:hAnsi="Palatino Linotype" w:cs="Arial"/>
          <w:lang w:val="es-ES"/>
        </w:rPr>
        <w:t xml:space="preserve"> con l</w:t>
      </w:r>
      <w:r w:rsidR="003940F6" w:rsidRPr="00776F38">
        <w:rPr>
          <w:rFonts w:ascii="Palatino Linotype" w:eastAsia="Calibri" w:hAnsi="Palatino Linotype" w:cs="Arial"/>
          <w:lang w:val="es-ES"/>
        </w:rPr>
        <w:t>os</w:t>
      </w:r>
      <w:r w:rsidR="00DB4BEF" w:rsidRPr="00776F38">
        <w:rPr>
          <w:rFonts w:ascii="Palatino Linotype" w:eastAsia="Calibri" w:hAnsi="Palatino Linotype" w:cs="Arial"/>
          <w:lang w:val="es-ES"/>
        </w:rPr>
        <w:t xml:space="preserve"> número</w:t>
      </w:r>
      <w:r w:rsidR="003940F6" w:rsidRPr="00776F38">
        <w:rPr>
          <w:rFonts w:ascii="Palatino Linotype" w:eastAsia="Calibri" w:hAnsi="Palatino Linotype" w:cs="Arial"/>
          <w:lang w:val="es-ES"/>
        </w:rPr>
        <w:t>s</w:t>
      </w:r>
      <w:r w:rsidR="00DB4BEF" w:rsidRPr="00776F38">
        <w:rPr>
          <w:rFonts w:ascii="Palatino Linotype" w:eastAsia="Calibri" w:hAnsi="Palatino Linotype" w:cs="Arial"/>
          <w:lang w:val="es-ES"/>
        </w:rPr>
        <w:t xml:space="preserve"> </w:t>
      </w:r>
      <w:r w:rsidR="001C7B30" w:rsidRPr="00776F38">
        <w:rPr>
          <w:rFonts w:ascii="Palatino Linotype" w:hAnsi="Palatino Linotype"/>
          <w:b/>
        </w:rPr>
        <w:t>01343</w:t>
      </w:r>
      <w:r w:rsidR="00157CD2" w:rsidRPr="00776F38">
        <w:rPr>
          <w:rFonts w:ascii="Palatino Linotype" w:hAnsi="Palatino Linotype"/>
          <w:b/>
        </w:rPr>
        <w:t>/</w:t>
      </w:r>
      <w:r w:rsidR="0042490C" w:rsidRPr="00776F38">
        <w:rPr>
          <w:rFonts w:ascii="Palatino Linotype" w:hAnsi="Palatino Linotype"/>
          <w:b/>
        </w:rPr>
        <w:t>UPVT</w:t>
      </w:r>
      <w:r w:rsidR="00157CD2" w:rsidRPr="00776F38">
        <w:rPr>
          <w:rFonts w:ascii="Palatino Linotype" w:hAnsi="Palatino Linotype"/>
          <w:b/>
        </w:rPr>
        <w:t xml:space="preserve">/IP/2018, </w:t>
      </w:r>
      <w:r w:rsidR="001C7B30" w:rsidRPr="00776F38">
        <w:rPr>
          <w:rFonts w:ascii="Palatino Linotype" w:hAnsi="Palatino Linotype"/>
          <w:b/>
        </w:rPr>
        <w:t>01344</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01345</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01346</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01347</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01348</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01349</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01350</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01351</w:t>
      </w:r>
      <w:r w:rsidR="00E766E3" w:rsidRPr="00776F38">
        <w:rPr>
          <w:rFonts w:ascii="Palatino Linotype" w:hAnsi="Palatino Linotype"/>
          <w:b/>
        </w:rPr>
        <w:t>/</w:t>
      </w:r>
      <w:r w:rsidR="0042490C" w:rsidRPr="00776F38">
        <w:rPr>
          <w:rFonts w:ascii="Palatino Linotype" w:hAnsi="Palatino Linotype"/>
          <w:b/>
        </w:rPr>
        <w:t>UPVT</w:t>
      </w:r>
      <w:r w:rsidR="00E766E3" w:rsidRPr="00776F38">
        <w:rPr>
          <w:rFonts w:ascii="Palatino Linotype" w:hAnsi="Palatino Linotype"/>
          <w:b/>
        </w:rPr>
        <w:t xml:space="preserve">/IP/2018, </w:t>
      </w:r>
      <w:r w:rsidR="001C7B30" w:rsidRPr="00776F38">
        <w:rPr>
          <w:rFonts w:ascii="Palatino Linotype" w:hAnsi="Palatino Linotype"/>
          <w:b/>
        </w:rPr>
        <w:t>01352</w:t>
      </w:r>
      <w:r w:rsidR="0042490C" w:rsidRPr="00776F38">
        <w:rPr>
          <w:rFonts w:ascii="Palatino Linotype" w:hAnsi="Palatino Linotype"/>
          <w:b/>
        </w:rPr>
        <w:t xml:space="preserve">/UPVT/IP/2018, </w:t>
      </w:r>
      <w:r w:rsidR="001C7B30" w:rsidRPr="00776F38">
        <w:rPr>
          <w:rFonts w:ascii="Palatino Linotype" w:hAnsi="Palatino Linotype"/>
          <w:b/>
        </w:rPr>
        <w:t>01353</w:t>
      </w:r>
      <w:r w:rsidR="0042490C" w:rsidRPr="00776F38">
        <w:rPr>
          <w:rFonts w:ascii="Palatino Linotype" w:hAnsi="Palatino Linotype"/>
          <w:b/>
        </w:rPr>
        <w:t xml:space="preserve">/UPVT/IP/2018, </w:t>
      </w:r>
      <w:r w:rsidR="001C7B30" w:rsidRPr="00776F38">
        <w:rPr>
          <w:rFonts w:ascii="Palatino Linotype" w:hAnsi="Palatino Linotype"/>
          <w:b/>
        </w:rPr>
        <w:t>01354</w:t>
      </w:r>
      <w:r w:rsidR="0042490C" w:rsidRPr="00776F38">
        <w:rPr>
          <w:rFonts w:ascii="Palatino Linotype" w:hAnsi="Palatino Linotype"/>
          <w:b/>
        </w:rPr>
        <w:t xml:space="preserve">/UPVT/IP/2018, </w:t>
      </w:r>
      <w:r w:rsidR="001C7B30" w:rsidRPr="00776F38">
        <w:rPr>
          <w:rFonts w:ascii="Palatino Linotype" w:hAnsi="Palatino Linotype"/>
          <w:b/>
        </w:rPr>
        <w:t>01355</w:t>
      </w:r>
      <w:r w:rsidR="0042490C" w:rsidRPr="00776F38">
        <w:rPr>
          <w:rFonts w:ascii="Palatino Linotype" w:hAnsi="Palatino Linotype"/>
          <w:b/>
        </w:rPr>
        <w:t xml:space="preserve">/UPVT/IP/2018, </w:t>
      </w:r>
      <w:r w:rsidR="001C7B30" w:rsidRPr="00776F38">
        <w:rPr>
          <w:rFonts w:ascii="Palatino Linotype" w:hAnsi="Palatino Linotype"/>
          <w:b/>
        </w:rPr>
        <w:t>01356</w:t>
      </w:r>
      <w:r w:rsidR="0042490C" w:rsidRPr="00776F38">
        <w:rPr>
          <w:rFonts w:ascii="Palatino Linotype" w:hAnsi="Palatino Linotype"/>
          <w:b/>
        </w:rPr>
        <w:t xml:space="preserve">/UPVT/IP/2018, </w:t>
      </w:r>
      <w:r w:rsidR="00D54BEF" w:rsidRPr="00776F38">
        <w:rPr>
          <w:rFonts w:ascii="Palatino Linotype" w:hAnsi="Palatino Linotype"/>
          <w:b/>
        </w:rPr>
        <w:t>y</w:t>
      </w:r>
      <w:r w:rsidR="0042490C" w:rsidRPr="00776F38">
        <w:rPr>
          <w:rFonts w:ascii="Palatino Linotype" w:hAnsi="Palatino Linotype"/>
          <w:b/>
        </w:rPr>
        <w:t xml:space="preserve"> </w:t>
      </w:r>
      <w:r w:rsidR="001C7B30" w:rsidRPr="00776F38">
        <w:rPr>
          <w:rFonts w:ascii="Palatino Linotype" w:hAnsi="Palatino Linotype"/>
          <w:b/>
        </w:rPr>
        <w:t>01357</w:t>
      </w:r>
      <w:r w:rsidR="0042490C" w:rsidRPr="00776F38">
        <w:rPr>
          <w:rFonts w:ascii="Palatino Linotype" w:hAnsi="Palatino Linotype"/>
          <w:b/>
        </w:rPr>
        <w:t>/UPVT/IP/2018</w:t>
      </w:r>
      <w:r w:rsidR="00B5559A" w:rsidRPr="00776F38">
        <w:rPr>
          <w:rFonts w:ascii="Palatino Linotype" w:hAnsi="Palatino Linotype"/>
          <w:b/>
        </w:rPr>
        <w:t>.</w:t>
      </w:r>
    </w:p>
    <w:p w14:paraId="7CE04B7B" w14:textId="77777777" w:rsidR="0042490C" w:rsidRPr="00776F38" w:rsidRDefault="0042490C" w:rsidP="00776F38">
      <w:pPr>
        <w:pStyle w:val="Prrafodelista"/>
        <w:tabs>
          <w:tab w:val="left" w:pos="426"/>
        </w:tabs>
        <w:spacing w:line="360" w:lineRule="auto"/>
        <w:ind w:left="0"/>
        <w:jc w:val="both"/>
        <w:rPr>
          <w:rFonts w:ascii="Palatino Linotype" w:eastAsia="Calibri" w:hAnsi="Palatino Linotype" w:cs="Arial"/>
          <w:lang w:val="es-ES"/>
        </w:rPr>
      </w:pPr>
    </w:p>
    <w:p w14:paraId="1FB60AE9" w14:textId="5FA02E6A" w:rsidR="00DB4BEF" w:rsidRPr="00776F38" w:rsidRDefault="0042490C" w:rsidP="00776F38">
      <w:pPr>
        <w:pStyle w:val="Prrafodelista"/>
        <w:numPr>
          <w:ilvl w:val="0"/>
          <w:numId w:val="2"/>
        </w:numPr>
        <w:tabs>
          <w:tab w:val="left" w:pos="426"/>
        </w:tabs>
        <w:spacing w:line="360" w:lineRule="auto"/>
        <w:ind w:left="0" w:firstLine="0"/>
        <w:jc w:val="both"/>
        <w:rPr>
          <w:rFonts w:ascii="Palatino Linotype" w:eastAsia="Calibri" w:hAnsi="Palatino Linotype" w:cs="Arial"/>
          <w:lang w:val="es-ES"/>
        </w:rPr>
      </w:pPr>
      <w:r w:rsidRPr="00776F38">
        <w:rPr>
          <w:rFonts w:ascii="Palatino Linotype" w:eastAsia="Calibri" w:hAnsi="Palatino Linotype" w:cs="Arial"/>
          <w:lang w:val="es-ES"/>
        </w:rPr>
        <w:t>Solicitudes de información mediante</w:t>
      </w:r>
      <w:r w:rsidR="00DB4BEF" w:rsidRPr="00776F38">
        <w:rPr>
          <w:rFonts w:ascii="Palatino Linotype" w:eastAsia="Calibri" w:hAnsi="Palatino Linotype" w:cs="Arial"/>
          <w:lang w:val="es-ES"/>
        </w:rPr>
        <w:t xml:space="preserve"> la</w:t>
      </w:r>
      <w:r w:rsidR="00DC301A" w:rsidRPr="00776F38">
        <w:rPr>
          <w:rFonts w:ascii="Palatino Linotype" w:eastAsia="Calibri" w:hAnsi="Palatino Linotype" w:cs="Arial"/>
          <w:lang w:val="es-ES"/>
        </w:rPr>
        <w:t>s</w:t>
      </w:r>
      <w:r w:rsidR="00DB4BEF" w:rsidRPr="00776F38">
        <w:rPr>
          <w:rFonts w:ascii="Palatino Linotype" w:eastAsia="Calibri" w:hAnsi="Palatino Linotype" w:cs="Arial"/>
          <w:lang w:val="es-ES"/>
        </w:rPr>
        <w:t xml:space="preserve"> cual</w:t>
      </w:r>
      <w:r w:rsidR="00DC301A" w:rsidRPr="00776F38">
        <w:rPr>
          <w:rFonts w:ascii="Palatino Linotype" w:eastAsia="Calibri" w:hAnsi="Palatino Linotype" w:cs="Arial"/>
          <w:lang w:val="es-ES"/>
        </w:rPr>
        <w:t>es</w:t>
      </w:r>
      <w:r w:rsidR="00DB4BEF" w:rsidRPr="00776F38">
        <w:rPr>
          <w:rFonts w:ascii="Palatino Linotype" w:eastAsia="Calibri" w:hAnsi="Palatino Linotype" w:cs="Arial"/>
          <w:lang w:val="es-ES"/>
        </w:rPr>
        <w:t xml:space="preserve"> </w:t>
      </w:r>
      <w:r w:rsidR="00E243E1" w:rsidRPr="00776F38">
        <w:rPr>
          <w:rFonts w:ascii="Palatino Linotype" w:eastAsia="Calibri" w:hAnsi="Palatino Linotype" w:cs="Arial"/>
          <w:lang w:val="es-ES"/>
        </w:rPr>
        <w:t>requirió</w:t>
      </w:r>
      <w:r w:rsidR="00B5559A" w:rsidRPr="00776F38">
        <w:rPr>
          <w:rFonts w:ascii="Palatino Linotype" w:eastAsia="Calibri" w:hAnsi="Palatino Linotype" w:cs="Arial"/>
          <w:lang w:val="es-ES"/>
        </w:rPr>
        <w:t xml:space="preserve"> lo siguiente</w:t>
      </w:r>
      <w:r w:rsidR="00DB4BEF" w:rsidRPr="00776F38">
        <w:rPr>
          <w:rFonts w:ascii="Palatino Linotype" w:eastAsia="Calibri" w:hAnsi="Palatino Linotype" w:cs="Arial"/>
          <w:lang w:val="es-ES"/>
        </w:rPr>
        <w:t>:</w:t>
      </w:r>
    </w:p>
    <w:p w14:paraId="385C539A" w14:textId="77777777" w:rsidR="006A3D7A" w:rsidRPr="00776F38" w:rsidRDefault="006A3D7A" w:rsidP="00776F38">
      <w:pPr>
        <w:pStyle w:val="Prrafodelista"/>
        <w:spacing w:line="360" w:lineRule="auto"/>
        <w:ind w:left="360"/>
        <w:jc w:val="both"/>
        <w:rPr>
          <w:rFonts w:ascii="Palatino Linotype" w:eastAsia="Calibri" w:hAnsi="Palatino Linotype" w:cs="Arial"/>
          <w:lang w:val="es-ES"/>
        </w:rPr>
      </w:pPr>
    </w:p>
    <w:p w14:paraId="04F16209" w14:textId="1CE1D312" w:rsidR="008320B5" w:rsidRPr="00776F38" w:rsidRDefault="008320B5" w:rsidP="00776F38">
      <w:pPr>
        <w:spacing w:line="360" w:lineRule="auto"/>
        <w:ind w:left="567" w:right="567"/>
        <w:jc w:val="both"/>
        <w:rPr>
          <w:rFonts w:ascii="Palatino Linotype" w:hAnsi="Palatino Linotype"/>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01343</w:t>
      </w:r>
      <w:r w:rsidR="00157CD2" w:rsidRPr="00776F38">
        <w:rPr>
          <w:rFonts w:ascii="Palatino Linotype" w:hAnsi="Palatino Linotype"/>
          <w:b/>
        </w:rPr>
        <w:t>/</w:t>
      </w:r>
      <w:r w:rsidR="00B5559A" w:rsidRPr="00776F38">
        <w:rPr>
          <w:rFonts w:ascii="Palatino Linotype" w:hAnsi="Palatino Linotype"/>
          <w:b/>
        </w:rPr>
        <w:t>UPVT</w:t>
      </w:r>
      <w:r w:rsidR="00157CD2" w:rsidRPr="00776F38">
        <w:rPr>
          <w:rFonts w:ascii="Palatino Linotype" w:hAnsi="Palatino Linotype"/>
          <w:b/>
        </w:rPr>
        <w: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71 sesión extraordinaria del Comité de Transparencia</w:t>
      </w:r>
      <w:r w:rsidR="00B5559A" w:rsidRPr="00776F38">
        <w:rPr>
          <w:rFonts w:ascii="Palatino Linotype" w:hAnsi="Palatino Linotype" w:cs="Arial"/>
          <w:bCs/>
          <w:i/>
        </w:rPr>
        <w:t>”</w:t>
      </w:r>
      <w:r w:rsidR="00036F23" w:rsidRPr="00776F38">
        <w:rPr>
          <w:rFonts w:ascii="Palatino Linotype" w:hAnsi="Palatino Linotype" w:cs="Arial"/>
          <w:bCs/>
        </w:rPr>
        <w:t xml:space="preserve"> (Sic).</w:t>
      </w:r>
    </w:p>
    <w:p w14:paraId="3B4A98BC" w14:textId="77777777" w:rsidR="008320B5" w:rsidRPr="00776F38" w:rsidRDefault="008320B5" w:rsidP="00776F38">
      <w:pPr>
        <w:spacing w:line="360" w:lineRule="auto"/>
        <w:ind w:left="567" w:right="567"/>
        <w:jc w:val="both"/>
        <w:rPr>
          <w:rFonts w:ascii="Palatino Linotype" w:hAnsi="Palatino Linotype"/>
          <w:i/>
          <w:color w:val="000000"/>
        </w:rPr>
      </w:pPr>
    </w:p>
    <w:p w14:paraId="37D242BD" w14:textId="7FFE5BD6" w:rsidR="008320B5" w:rsidRPr="00776F38" w:rsidRDefault="008320B5"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01344</w:t>
      </w:r>
      <w:r w:rsidR="00157CD2" w:rsidRPr="00776F38">
        <w:rPr>
          <w:rFonts w:ascii="Palatino Linotype" w:hAnsi="Palatino Linotype"/>
          <w:b/>
        </w:rPr>
        <w:t>/</w:t>
      </w:r>
      <w:r w:rsidR="00B5559A" w:rsidRPr="00776F38">
        <w:rPr>
          <w:rFonts w:ascii="Palatino Linotype" w:hAnsi="Palatino Linotype"/>
          <w:b/>
        </w:rPr>
        <w:t>UPVT</w:t>
      </w:r>
      <w:r w:rsidR="00157CD2" w:rsidRPr="00776F38">
        <w:rPr>
          <w:rFonts w:ascii="Palatino Linotype" w:hAnsi="Palatino Linotype"/>
          <w:b/>
        </w:rPr>
        <w:t>/IP/2018</w:t>
      </w:r>
      <w:r w:rsidRPr="00776F38">
        <w:rPr>
          <w:rFonts w:ascii="Palatino Linotype" w:hAnsi="Palatino Linotype" w:cs="Arial"/>
          <w:b/>
          <w:bCs/>
        </w:rPr>
        <w:t xml:space="preserve">: </w:t>
      </w:r>
      <w:r w:rsidR="00157CD2" w:rsidRPr="00776F38">
        <w:rPr>
          <w:rFonts w:ascii="Palatino Linotype" w:hAnsi="Palatino Linotype" w:cs="Arial"/>
          <w:bCs/>
        </w:rPr>
        <w:t>“</w:t>
      </w:r>
      <w:r w:rsidR="00036F23" w:rsidRPr="00776F38">
        <w:rPr>
          <w:rFonts w:ascii="Palatino Linotype" w:hAnsi="Palatino Linotype" w:cs="Arial"/>
          <w:bCs/>
          <w:i/>
        </w:rPr>
        <w:t>Carpeta o evidencias de trabajo y acta de la 72 sesión extraordinaria del Comité de Transparencia</w:t>
      </w:r>
      <w:r w:rsidRPr="00776F38">
        <w:rPr>
          <w:rFonts w:ascii="Palatino Linotype" w:hAnsi="Palatino Linotype"/>
          <w:i/>
          <w:color w:val="000000"/>
        </w:rPr>
        <w:t>”</w:t>
      </w:r>
      <w:r w:rsidR="00036F23" w:rsidRPr="00776F38">
        <w:rPr>
          <w:rFonts w:ascii="Palatino Linotype" w:hAnsi="Palatino Linotype"/>
          <w:i/>
          <w:color w:val="000000"/>
        </w:rPr>
        <w:t xml:space="preserve"> </w:t>
      </w:r>
      <w:r w:rsidR="00036F23" w:rsidRPr="00776F38">
        <w:rPr>
          <w:rFonts w:ascii="Palatino Linotype" w:hAnsi="Palatino Linotype" w:cs="Arial"/>
          <w:bCs/>
        </w:rPr>
        <w:t>(Sic).</w:t>
      </w:r>
    </w:p>
    <w:p w14:paraId="65CE1600" w14:textId="77777777" w:rsidR="008320B5" w:rsidRPr="00776F38" w:rsidRDefault="008320B5" w:rsidP="00776F38">
      <w:pPr>
        <w:spacing w:line="360" w:lineRule="auto"/>
        <w:ind w:left="567" w:right="567"/>
        <w:jc w:val="both"/>
        <w:rPr>
          <w:rFonts w:ascii="Palatino Linotype" w:hAnsi="Palatino Linotype"/>
        </w:rPr>
      </w:pPr>
    </w:p>
    <w:p w14:paraId="281B166B" w14:textId="5814946C"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01345</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73 sesión extraordinaria del Comité de Transparencia</w:t>
      </w:r>
      <w:r w:rsidRPr="00776F38">
        <w:rPr>
          <w:rFonts w:ascii="Palatino Linotype" w:hAnsi="Palatino Linotype" w:cs="Arial"/>
          <w:bCs/>
          <w:i/>
        </w:rPr>
        <w:t>”</w:t>
      </w:r>
      <w:r w:rsidR="00036F23" w:rsidRPr="00776F38">
        <w:rPr>
          <w:rFonts w:ascii="Palatino Linotype" w:hAnsi="Palatino Linotype" w:cs="Arial"/>
          <w:bCs/>
          <w:i/>
        </w:rPr>
        <w:t xml:space="preserve"> </w:t>
      </w:r>
      <w:r w:rsidR="00036F23" w:rsidRPr="00776F38">
        <w:rPr>
          <w:rFonts w:ascii="Palatino Linotype" w:hAnsi="Palatino Linotype" w:cs="Arial"/>
          <w:bCs/>
        </w:rPr>
        <w:t>(Sic).</w:t>
      </w:r>
    </w:p>
    <w:p w14:paraId="3237C1B1" w14:textId="77777777" w:rsidR="00146EC3" w:rsidRPr="00776F38" w:rsidRDefault="00146EC3" w:rsidP="00776F38">
      <w:pPr>
        <w:spacing w:line="360" w:lineRule="auto"/>
        <w:ind w:left="567" w:right="567"/>
        <w:jc w:val="both"/>
        <w:rPr>
          <w:rFonts w:ascii="Palatino Linotype" w:hAnsi="Palatino Linotype"/>
          <w:i/>
          <w:color w:val="000000"/>
        </w:rPr>
      </w:pPr>
    </w:p>
    <w:p w14:paraId="616B1B35" w14:textId="097DC228"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01346</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rPr>
        <w:t>“</w:t>
      </w:r>
      <w:r w:rsidR="00036F23" w:rsidRPr="00776F38">
        <w:rPr>
          <w:rFonts w:ascii="Palatino Linotype" w:hAnsi="Palatino Linotype" w:cs="Arial"/>
          <w:bCs/>
          <w:i/>
        </w:rPr>
        <w:t>Carpeta o evidencias de trabajo y acta de la 74 sesión extraordinaria del Comité de Transparencia</w:t>
      </w:r>
      <w:r w:rsidRPr="00776F38">
        <w:rPr>
          <w:rFonts w:ascii="Palatino Linotype" w:hAnsi="Palatino Linotype"/>
          <w:i/>
          <w:color w:val="000000"/>
        </w:rPr>
        <w:t>”</w:t>
      </w:r>
      <w:r w:rsidR="00036F23" w:rsidRPr="00776F38">
        <w:rPr>
          <w:rFonts w:ascii="Palatino Linotype" w:hAnsi="Palatino Linotype"/>
          <w:i/>
          <w:color w:val="000000"/>
        </w:rPr>
        <w:t xml:space="preserve"> </w:t>
      </w:r>
      <w:r w:rsidR="00036F23" w:rsidRPr="00776F38">
        <w:rPr>
          <w:rFonts w:ascii="Palatino Linotype" w:hAnsi="Palatino Linotype" w:cs="Arial"/>
          <w:bCs/>
        </w:rPr>
        <w:t>(Sic).</w:t>
      </w:r>
    </w:p>
    <w:p w14:paraId="7A647E8D" w14:textId="77777777" w:rsidR="00146EC3" w:rsidRPr="00776F38" w:rsidRDefault="00146EC3" w:rsidP="00776F38">
      <w:pPr>
        <w:spacing w:line="360" w:lineRule="auto"/>
        <w:ind w:left="567" w:right="567"/>
        <w:jc w:val="both"/>
        <w:rPr>
          <w:rFonts w:ascii="Palatino Linotype" w:hAnsi="Palatino Linotype"/>
          <w:i/>
          <w:color w:val="000000"/>
        </w:rPr>
      </w:pPr>
    </w:p>
    <w:p w14:paraId="64FFB285" w14:textId="401E8734"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01347</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75 sesión extraordinaria del Comité de Transparencia</w:t>
      </w:r>
      <w:r w:rsidRPr="00776F38">
        <w:rPr>
          <w:rFonts w:ascii="Palatino Linotype" w:hAnsi="Palatino Linotype" w:cs="Arial"/>
          <w:bCs/>
          <w:i/>
        </w:rPr>
        <w:t>”</w:t>
      </w:r>
      <w:r w:rsidR="00036F23" w:rsidRPr="00776F38">
        <w:rPr>
          <w:rFonts w:ascii="Palatino Linotype" w:hAnsi="Palatino Linotype" w:cs="Arial"/>
          <w:bCs/>
          <w:i/>
        </w:rPr>
        <w:t xml:space="preserve"> </w:t>
      </w:r>
      <w:r w:rsidR="00036F23" w:rsidRPr="00776F38">
        <w:rPr>
          <w:rFonts w:ascii="Palatino Linotype" w:hAnsi="Palatino Linotype" w:cs="Arial"/>
          <w:bCs/>
        </w:rPr>
        <w:t>(Sic).</w:t>
      </w:r>
    </w:p>
    <w:p w14:paraId="4070723B" w14:textId="77777777" w:rsidR="00146EC3" w:rsidRPr="00776F38" w:rsidRDefault="00146EC3" w:rsidP="00776F38">
      <w:pPr>
        <w:spacing w:line="360" w:lineRule="auto"/>
        <w:ind w:left="567" w:right="567"/>
        <w:jc w:val="both"/>
        <w:rPr>
          <w:rFonts w:ascii="Palatino Linotype" w:hAnsi="Palatino Linotype"/>
          <w:i/>
          <w:color w:val="000000"/>
        </w:rPr>
      </w:pPr>
    </w:p>
    <w:p w14:paraId="34DB1A13" w14:textId="1A78A391"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01348</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rPr>
        <w:t>“</w:t>
      </w:r>
      <w:r w:rsidR="00036F23" w:rsidRPr="00776F38">
        <w:rPr>
          <w:rFonts w:ascii="Palatino Linotype" w:hAnsi="Palatino Linotype" w:cs="Arial"/>
          <w:bCs/>
          <w:i/>
        </w:rPr>
        <w:t>Carpeta o evidencias de trabajo y acta de la 76 sesión extraordinaria del Comité de Transparencia</w:t>
      </w:r>
      <w:r w:rsidRPr="00776F38">
        <w:rPr>
          <w:rFonts w:ascii="Palatino Linotype" w:hAnsi="Palatino Linotype"/>
          <w:i/>
          <w:color w:val="000000"/>
        </w:rPr>
        <w:t>”</w:t>
      </w:r>
      <w:r w:rsidR="00036F23" w:rsidRPr="00776F38">
        <w:rPr>
          <w:rFonts w:ascii="Palatino Linotype" w:hAnsi="Palatino Linotype"/>
          <w:i/>
          <w:color w:val="000000"/>
        </w:rPr>
        <w:t xml:space="preserve"> </w:t>
      </w:r>
      <w:r w:rsidR="00036F23" w:rsidRPr="00776F38">
        <w:rPr>
          <w:rFonts w:ascii="Palatino Linotype" w:hAnsi="Palatino Linotype" w:cs="Arial"/>
          <w:bCs/>
        </w:rPr>
        <w:t>(Sic).</w:t>
      </w:r>
    </w:p>
    <w:p w14:paraId="5484202B" w14:textId="77777777" w:rsidR="00146EC3" w:rsidRPr="00776F38" w:rsidRDefault="00146EC3" w:rsidP="00776F38">
      <w:pPr>
        <w:spacing w:line="360" w:lineRule="auto"/>
        <w:ind w:left="567" w:right="567"/>
        <w:jc w:val="both"/>
        <w:rPr>
          <w:rFonts w:ascii="Palatino Linotype" w:hAnsi="Palatino Linotype"/>
        </w:rPr>
      </w:pPr>
    </w:p>
    <w:p w14:paraId="1E9FC07D" w14:textId="0D1F2AFE"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01349</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77 sesión extraordinaria del Comité de Transparencia</w:t>
      </w:r>
      <w:r w:rsidRPr="00776F38">
        <w:rPr>
          <w:rFonts w:ascii="Palatino Linotype" w:hAnsi="Palatino Linotype" w:cs="Arial"/>
          <w:bCs/>
          <w:i/>
        </w:rPr>
        <w:t>”</w:t>
      </w:r>
      <w:r w:rsidR="00036F23" w:rsidRPr="00776F38">
        <w:rPr>
          <w:rFonts w:ascii="Palatino Linotype" w:hAnsi="Palatino Linotype" w:cs="Arial"/>
          <w:bCs/>
          <w:i/>
        </w:rPr>
        <w:t xml:space="preserve"> </w:t>
      </w:r>
      <w:r w:rsidR="00036F23" w:rsidRPr="00776F38">
        <w:rPr>
          <w:rFonts w:ascii="Palatino Linotype" w:hAnsi="Palatino Linotype" w:cs="Arial"/>
          <w:bCs/>
        </w:rPr>
        <w:t>(Sic).</w:t>
      </w:r>
    </w:p>
    <w:p w14:paraId="71A84177" w14:textId="77777777" w:rsidR="00146EC3" w:rsidRPr="00776F38" w:rsidRDefault="00146EC3" w:rsidP="00776F38">
      <w:pPr>
        <w:spacing w:line="360" w:lineRule="auto"/>
        <w:ind w:left="567" w:right="567"/>
        <w:jc w:val="both"/>
        <w:rPr>
          <w:rFonts w:ascii="Palatino Linotype" w:hAnsi="Palatino Linotype"/>
          <w:i/>
          <w:color w:val="000000"/>
        </w:rPr>
      </w:pPr>
    </w:p>
    <w:p w14:paraId="6E23F00F" w14:textId="2C6AD863"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01350</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rPr>
        <w:t>“</w:t>
      </w:r>
      <w:r w:rsidR="00036F23" w:rsidRPr="00776F38">
        <w:rPr>
          <w:rFonts w:ascii="Palatino Linotype" w:hAnsi="Palatino Linotype" w:cs="Arial"/>
          <w:bCs/>
          <w:i/>
        </w:rPr>
        <w:t>Carpeta o evidencias de trabajo y acta de la 78 sesión extraordinaria del Comité de Transparencia</w:t>
      </w:r>
      <w:r w:rsidRPr="00776F38">
        <w:rPr>
          <w:rFonts w:ascii="Palatino Linotype" w:hAnsi="Palatino Linotype"/>
          <w:i/>
          <w:color w:val="000000"/>
        </w:rPr>
        <w:t>”</w:t>
      </w:r>
      <w:r w:rsidR="00036F23" w:rsidRPr="00776F38">
        <w:rPr>
          <w:rFonts w:ascii="Palatino Linotype" w:hAnsi="Palatino Linotype"/>
          <w:i/>
          <w:color w:val="000000"/>
        </w:rPr>
        <w:t xml:space="preserve"> </w:t>
      </w:r>
      <w:r w:rsidR="00036F23" w:rsidRPr="00776F38">
        <w:rPr>
          <w:rFonts w:ascii="Palatino Linotype" w:hAnsi="Palatino Linotype" w:cs="Arial"/>
          <w:bCs/>
        </w:rPr>
        <w:t>(Sic).</w:t>
      </w:r>
    </w:p>
    <w:p w14:paraId="7AB9BFBC" w14:textId="77777777" w:rsidR="00146EC3" w:rsidRPr="00776F38" w:rsidRDefault="00146EC3" w:rsidP="00776F38">
      <w:pPr>
        <w:spacing w:line="360" w:lineRule="auto"/>
        <w:ind w:left="567" w:right="567"/>
        <w:jc w:val="both"/>
        <w:rPr>
          <w:rFonts w:ascii="Palatino Linotype" w:hAnsi="Palatino Linotype"/>
          <w:i/>
          <w:color w:val="000000"/>
        </w:rPr>
      </w:pPr>
    </w:p>
    <w:p w14:paraId="73BD6276" w14:textId="77ACF13B"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01351</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79 sesión extraordinaria del Comité de Transparencia</w:t>
      </w:r>
      <w:r w:rsidRPr="00776F38">
        <w:rPr>
          <w:rFonts w:ascii="Palatino Linotype" w:hAnsi="Palatino Linotype" w:cs="Arial"/>
          <w:bCs/>
          <w:i/>
        </w:rPr>
        <w:t>”</w:t>
      </w:r>
      <w:r w:rsidR="00036F23" w:rsidRPr="00776F38">
        <w:rPr>
          <w:rFonts w:ascii="Palatino Linotype" w:hAnsi="Palatino Linotype" w:cs="Arial"/>
          <w:bCs/>
          <w:i/>
        </w:rPr>
        <w:t xml:space="preserve"> </w:t>
      </w:r>
      <w:r w:rsidR="00036F23" w:rsidRPr="00776F38">
        <w:rPr>
          <w:rFonts w:ascii="Palatino Linotype" w:hAnsi="Palatino Linotype" w:cs="Arial"/>
          <w:bCs/>
        </w:rPr>
        <w:t>(Sic).</w:t>
      </w:r>
    </w:p>
    <w:p w14:paraId="4377422D" w14:textId="77777777" w:rsidR="00146EC3" w:rsidRPr="00776F38" w:rsidRDefault="00146EC3" w:rsidP="00776F38">
      <w:pPr>
        <w:spacing w:line="360" w:lineRule="auto"/>
        <w:ind w:left="567" w:right="567"/>
        <w:jc w:val="both"/>
        <w:rPr>
          <w:rFonts w:ascii="Palatino Linotype" w:hAnsi="Palatino Linotype"/>
          <w:i/>
          <w:color w:val="000000"/>
        </w:rPr>
      </w:pPr>
    </w:p>
    <w:p w14:paraId="5132952F" w14:textId="23E850A3"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01352</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rPr>
        <w:t>“</w:t>
      </w:r>
      <w:r w:rsidR="00036F23" w:rsidRPr="00776F38">
        <w:rPr>
          <w:rFonts w:ascii="Palatino Linotype" w:hAnsi="Palatino Linotype" w:cs="Arial"/>
          <w:bCs/>
          <w:i/>
        </w:rPr>
        <w:t>Carpeta o evidencias de trabajo y acta de la 80 sesión extraordinaria del Comité de Transparencia</w:t>
      </w:r>
      <w:r w:rsidRPr="00776F38">
        <w:rPr>
          <w:rFonts w:ascii="Palatino Linotype" w:hAnsi="Palatino Linotype"/>
          <w:i/>
          <w:color w:val="000000"/>
        </w:rPr>
        <w:t>”</w:t>
      </w:r>
      <w:r w:rsidR="00036F23" w:rsidRPr="00776F38">
        <w:rPr>
          <w:rFonts w:ascii="Palatino Linotype" w:hAnsi="Palatino Linotype"/>
          <w:i/>
          <w:color w:val="000000"/>
        </w:rPr>
        <w:t xml:space="preserve"> </w:t>
      </w:r>
      <w:r w:rsidR="00036F23" w:rsidRPr="00776F38">
        <w:rPr>
          <w:rFonts w:ascii="Palatino Linotype" w:hAnsi="Palatino Linotype" w:cs="Arial"/>
          <w:bCs/>
        </w:rPr>
        <w:t>(Sic).</w:t>
      </w:r>
    </w:p>
    <w:p w14:paraId="1C9207F0" w14:textId="77777777" w:rsidR="00146EC3" w:rsidRPr="00776F38" w:rsidRDefault="00146EC3" w:rsidP="00776F38">
      <w:pPr>
        <w:spacing w:line="360" w:lineRule="auto"/>
        <w:ind w:left="567" w:right="567"/>
        <w:jc w:val="both"/>
        <w:rPr>
          <w:rFonts w:ascii="Palatino Linotype" w:hAnsi="Palatino Linotype"/>
          <w:i/>
          <w:color w:val="000000"/>
        </w:rPr>
      </w:pPr>
    </w:p>
    <w:p w14:paraId="29475031" w14:textId="60369853"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01353</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81 sesión extraordinaria del Comité de Transparencia</w:t>
      </w:r>
      <w:r w:rsidRPr="00776F38">
        <w:rPr>
          <w:rFonts w:ascii="Palatino Linotype" w:hAnsi="Palatino Linotype" w:cs="Arial"/>
          <w:bCs/>
          <w:i/>
        </w:rPr>
        <w:t>”</w:t>
      </w:r>
      <w:r w:rsidR="00036F23" w:rsidRPr="00776F38">
        <w:rPr>
          <w:rFonts w:ascii="Palatino Linotype" w:hAnsi="Palatino Linotype" w:cs="Arial"/>
          <w:bCs/>
          <w:i/>
        </w:rPr>
        <w:t xml:space="preserve"> </w:t>
      </w:r>
      <w:r w:rsidR="00036F23" w:rsidRPr="00776F38">
        <w:rPr>
          <w:rFonts w:ascii="Palatino Linotype" w:hAnsi="Palatino Linotype" w:cs="Arial"/>
          <w:bCs/>
        </w:rPr>
        <w:t>(Sic).</w:t>
      </w:r>
    </w:p>
    <w:p w14:paraId="2FDC1EA6" w14:textId="77777777" w:rsidR="00146EC3" w:rsidRPr="00776F38" w:rsidRDefault="00146EC3" w:rsidP="00776F38">
      <w:pPr>
        <w:spacing w:line="360" w:lineRule="auto"/>
        <w:ind w:left="567" w:right="567"/>
        <w:jc w:val="both"/>
        <w:rPr>
          <w:rFonts w:ascii="Palatino Linotype" w:hAnsi="Palatino Linotype"/>
          <w:i/>
          <w:color w:val="000000"/>
        </w:rPr>
      </w:pPr>
    </w:p>
    <w:p w14:paraId="2A909EA6" w14:textId="753F5F97"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01354</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rPr>
        <w:t>“</w:t>
      </w:r>
      <w:r w:rsidR="00036F23" w:rsidRPr="00776F38">
        <w:rPr>
          <w:rFonts w:ascii="Palatino Linotype" w:hAnsi="Palatino Linotype" w:cs="Arial"/>
          <w:bCs/>
          <w:i/>
        </w:rPr>
        <w:t>Carpeta o evidencias de trabajo y acta de la 82 sesión extraordinaria del Comité de Transparencia</w:t>
      </w:r>
      <w:r w:rsidRPr="00776F38">
        <w:rPr>
          <w:rFonts w:ascii="Palatino Linotype" w:hAnsi="Palatino Linotype"/>
          <w:i/>
          <w:color w:val="000000"/>
        </w:rPr>
        <w:t>”</w:t>
      </w:r>
      <w:r w:rsidR="00036F23" w:rsidRPr="00776F38">
        <w:rPr>
          <w:rFonts w:ascii="Palatino Linotype" w:hAnsi="Palatino Linotype"/>
          <w:i/>
          <w:color w:val="000000"/>
        </w:rPr>
        <w:t xml:space="preserve"> </w:t>
      </w:r>
      <w:r w:rsidR="00036F23" w:rsidRPr="00776F38">
        <w:rPr>
          <w:rFonts w:ascii="Palatino Linotype" w:hAnsi="Palatino Linotype" w:cs="Arial"/>
          <w:bCs/>
        </w:rPr>
        <w:t>(Sic).</w:t>
      </w:r>
    </w:p>
    <w:p w14:paraId="0922FFB4" w14:textId="77777777" w:rsidR="00146EC3" w:rsidRPr="00776F38" w:rsidRDefault="00146EC3" w:rsidP="00776F38">
      <w:pPr>
        <w:spacing w:line="360" w:lineRule="auto"/>
        <w:ind w:left="567" w:right="567"/>
        <w:jc w:val="both"/>
        <w:rPr>
          <w:rFonts w:ascii="Palatino Linotype" w:hAnsi="Palatino Linotype"/>
        </w:rPr>
      </w:pPr>
    </w:p>
    <w:p w14:paraId="42FD853C" w14:textId="7710A48B"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01355</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83 sesión extraordinaria del Comité de Transparencia</w:t>
      </w:r>
      <w:r w:rsidRPr="00776F38">
        <w:rPr>
          <w:rFonts w:ascii="Palatino Linotype" w:hAnsi="Palatino Linotype" w:cs="Arial"/>
          <w:bCs/>
          <w:i/>
        </w:rPr>
        <w:t>”</w:t>
      </w:r>
      <w:r w:rsidR="00036F23" w:rsidRPr="00776F38">
        <w:rPr>
          <w:rFonts w:ascii="Palatino Linotype" w:hAnsi="Palatino Linotype" w:cs="Arial"/>
          <w:bCs/>
          <w:i/>
        </w:rPr>
        <w:t xml:space="preserve"> </w:t>
      </w:r>
      <w:r w:rsidR="00036F23" w:rsidRPr="00776F38">
        <w:rPr>
          <w:rFonts w:ascii="Palatino Linotype" w:hAnsi="Palatino Linotype" w:cs="Arial"/>
          <w:bCs/>
        </w:rPr>
        <w:t>(Sic).</w:t>
      </w:r>
    </w:p>
    <w:p w14:paraId="12ED250B" w14:textId="77777777" w:rsidR="00146EC3" w:rsidRPr="00776F38" w:rsidRDefault="00146EC3" w:rsidP="00776F38">
      <w:pPr>
        <w:spacing w:line="360" w:lineRule="auto"/>
        <w:ind w:left="567" w:right="567"/>
        <w:jc w:val="both"/>
        <w:rPr>
          <w:rFonts w:ascii="Palatino Linotype" w:hAnsi="Palatino Linotype"/>
          <w:i/>
          <w:color w:val="000000"/>
        </w:rPr>
      </w:pPr>
    </w:p>
    <w:p w14:paraId="2EB2CD19" w14:textId="1D9586C6"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01356</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rPr>
        <w:t>“</w:t>
      </w:r>
      <w:r w:rsidR="00036F23" w:rsidRPr="00776F38">
        <w:rPr>
          <w:rFonts w:ascii="Palatino Linotype" w:hAnsi="Palatino Linotype" w:cs="Arial"/>
          <w:bCs/>
          <w:i/>
        </w:rPr>
        <w:t>Carpeta o evidencias de trabajo y acta de la 84 sesión extraordinaria del Comité de Transparencia</w:t>
      </w:r>
      <w:r w:rsidRPr="00776F38">
        <w:rPr>
          <w:rFonts w:ascii="Palatino Linotype" w:hAnsi="Palatino Linotype"/>
          <w:i/>
          <w:color w:val="000000"/>
        </w:rPr>
        <w:t>”</w:t>
      </w:r>
      <w:r w:rsidR="00036F23" w:rsidRPr="00776F38">
        <w:rPr>
          <w:rFonts w:ascii="Palatino Linotype" w:hAnsi="Palatino Linotype"/>
          <w:i/>
          <w:color w:val="000000"/>
        </w:rPr>
        <w:t xml:space="preserve"> </w:t>
      </w:r>
      <w:r w:rsidR="00036F23" w:rsidRPr="00776F38">
        <w:rPr>
          <w:rFonts w:ascii="Palatino Linotype" w:hAnsi="Palatino Linotype" w:cs="Arial"/>
          <w:bCs/>
        </w:rPr>
        <w:t>(Sic).</w:t>
      </w:r>
    </w:p>
    <w:p w14:paraId="1C72F11B" w14:textId="77777777" w:rsidR="00146EC3" w:rsidRPr="00776F38" w:rsidRDefault="00146EC3" w:rsidP="00776F38">
      <w:pPr>
        <w:spacing w:line="360" w:lineRule="auto"/>
        <w:ind w:left="567" w:right="567"/>
        <w:jc w:val="both"/>
        <w:rPr>
          <w:rFonts w:ascii="Palatino Linotype" w:hAnsi="Palatino Linotype"/>
        </w:rPr>
      </w:pPr>
    </w:p>
    <w:p w14:paraId="6F03AF0F" w14:textId="5DACAC68" w:rsidR="00146EC3" w:rsidRPr="00776F38" w:rsidRDefault="00146EC3" w:rsidP="00776F38">
      <w:pPr>
        <w:spacing w:line="360" w:lineRule="auto"/>
        <w:ind w:left="567" w:right="567"/>
        <w:jc w:val="both"/>
        <w:rPr>
          <w:rFonts w:ascii="Palatino Linotype" w:hAnsi="Palatino Linotype"/>
          <w:i/>
          <w:color w:val="000000"/>
        </w:rPr>
      </w:pPr>
      <w:r w:rsidRPr="00776F38">
        <w:rPr>
          <w:rFonts w:ascii="Palatino Linotype" w:hAnsi="Palatino Linotype" w:cs="Arial"/>
          <w:b/>
        </w:rPr>
        <w:t>Solicitud</w:t>
      </w:r>
      <w:r w:rsidRPr="00776F38">
        <w:rPr>
          <w:rFonts w:ascii="Palatino Linotype" w:hAnsi="Palatino Linotype" w:cs="Arial"/>
        </w:rPr>
        <w:t xml:space="preserve"> </w:t>
      </w:r>
      <w:r w:rsidR="001C7B30" w:rsidRPr="00776F38">
        <w:rPr>
          <w:rFonts w:ascii="Palatino Linotype" w:hAnsi="Palatino Linotype"/>
          <w:b/>
        </w:rPr>
        <w:t>01357</w:t>
      </w:r>
      <w:r w:rsidRPr="00776F38">
        <w:rPr>
          <w:rFonts w:ascii="Palatino Linotype" w:hAnsi="Palatino Linotype"/>
          <w:b/>
        </w:rPr>
        <w:t>/UPVT/IP/2018</w:t>
      </w:r>
      <w:r w:rsidRPr="00776F38">
        <w:rPr>
          <w:rFonts w:ascii="Palatino Linotype" w:hAnsi="Palatino Linotype" w:cs="Arial"/>
          <w:b/>
          <w:bCs/>
        </w:rPr>
        <w:t xml:space="preserve">: </w:t>
      </w:r>
      <w:r w:rsidRPr="00776F38">
        <w:rPr>
          <w:rFonts w:ascii="Palatino Linotype" w:hAnsi="Palatino Linotype" w:cs="Arial"/>
          <w:bCs/>
          <w:i/>
        </w:rPr>
        <w:t>“</w:t>
      </w:r>
      <w:r w:rsidR="00036F23" w:rsidRPr="00776F38">
        <w:rPr>
          <w:rFonts w:ascii="Palatino Linotype" w:hAnsi="Palatino Linotype" w:cs="Arial"/>
          <w:bCs/>
          <w:i/>
        </w:rPr>
        <w:t>Carpeta o evidencias de trabajo y acta de la 85 sesión extraordinaria del Comité de Transparencia</w:t>
      </w:r>
      <w:r w:rsidRPr="00776F38">
        <w:rPr>
          <w:rFonts w:ascii="Palatino Linotype" w:hAnsi="Palatino Linotype" w:cs="Arial"/>
          <w:bCs/>
          <w:i/>
        </w:rPr>
        <w:t>”</w:t>
      </w:r>
      <w:r w:rsidR="00036F23" w:rsidRPr="00776F38">
        <w:rPr>
          <w:rFonts w:ascii="Palatino Linotype" w:hAnsi="Palatino Linotype" w:cs="Arial"/>
          <w:bCs/>
          <w:i/>
        </w:rPr>
        <w:t xml:space="preserve"> </w:t>
      </w:r>
      <w:r w:rsidR="00036F23" w:rsidRPr="00776F38">
        <w:rPr>
          <w:rFonts w:ascii="Palatino Linotype" w:hAnsi="Palatino Linotype" w:cs="Arial"/>
          <w:bCs/>
        </w:rPr>
        <w:t>(Sic).</w:t>
      </w:r>
    </w:p>
    <w:p w14:paraId="7727518C" w14:textId="77777777" w:rsidR="00A45546" w:rsidRPr="00776F38" w:rsidRDefault="00A45546" w:rsidP="00776F38">
      <w:pPr>
        <w:tabs>
          <w:tab w:val="left" w:pos="567"/>
        </w:tabs>
        <w:spacing w:line="360" w:lineRule="auto"/>
        <w:jc w:val="both"/>
        <w:rPr>
          <w:rFonts w:ascii="Palatino Linotype" w:hAnsi="Palatino Linotype"/>
          <w:color w:val="000000"/>
        </w:rPr>
      </w:pPr>
    </w:p>
    <w:p w14:paraId="086E696D" w14:textId="4FD3A165" w:rsidR="005E570D" w:rsidRPr="00776F38" w:rsidRDefault="005E570D" w:rsidP="00776F38">
      <w:pPr>
        <w:pStyle w:val="Prrafodelista"/>
        <w:tabs>
          <w:tab w:val="left" w:pos="426"/>
        </w:tabs>
        <w:spacing w:line="360" w:lineRule="auto"/>
        <w:ind w:left="426"/>
        <w:jc w:val="both"/>
        <w:rPr>
          <w:rFonts w:ascii="Palatino Linotype" w:hAnsi="Palatino Linotype"/>
          <w:color w:val="000000"/>
        </w:rPr>
      </w:pPr>
      <w:r w:rsidRPr="00776F38">
        <w:rPr>
          <w:rFonts w:ascii="Palatino Linotype" w:eastAsia="Calibri" w:hAnsi="Palatino Linotype" w:cs="Times New Roman"/>
          <w:lang w:val="es-ES"/>
        </w:rPr>
        <w:t xml:space="preserve">Señaló como modalidad de entrega de la información para todas las solicitudes: </w:t>
      </w:r>
      <w:r w:rsidR="00C9272D" w:rsidRPr="00776F38">
        <w:rPr>
          <w:rFonts w:ascii="Palatino Linotype" w:hAnsi="Palatino Linotype"/>
        </w:rPr>
        <w:t>A través del</w:t>
      </w:r>
      <w:r w:rsidR="00C9272D" w:rsidRPr="00776F38">
        <w:rPr>
          <w:rFonts w:ascii="Palatino Linotype" w:hAnsi="Palatino Linotype"/>
          <w:b/>
        </w:rPr>
        <w:t xml:space="preserve"> SAIMEX.</w:t>
      </w:r>
    </w:p>
    <w:p w14:paraId="45736DA8" w14:textId="77777777" w:rsidR="005E570D" w:rsidRPr="00776F38" w:rsidRDefault="005E570D" w:rsidP="00776F38">
      <w:pPr>
        <w:pStyle w:val="Prrafodelista"/>
        <w:tabs>
          <w:tab w:val="left" w:pos="426"/>
        </w:tabs>
        <w:spacing w:line="360" w:lineRule="auto"/>
        <w:ind w:left="0"/>
        <w:jc w:val="both"/>
        <w:rPr>
          <w:rFonts w:ascii="Palatino Linotype" w:hAnsi="Palatino Linotype"/>
          <w:color w:val="000000"/>
        </w:rPr>
      </w:pPr>
    </w:p>
    <w:p w14:paraId="6FF17F29" w14:textId="605970E4" w:rsidR="00856B34" w:rsidRPr="00776F38" w:rsidRDefault="00036F23" w:rsidP="00776F38">
      <w:pPr>
        <w:pStyle w:val="Prrafodelista"/>
        <w:numPr>
          <w:ilvl w:val="0"/>
          <w:numId w:val="2"/>
        </w:numPr>
        <w:tabs>
          <w:tab w:val="left" w:pos="426"/>
        </w:tabs>
        <w:spacing w:line="360" w:lineRule="auto"/>
        <w:ind w:left="0" w:firstLine="0"/>
        <w:jc w:val="both"/>
        <w:rPr>
          <w:rFonts w:ascii="Palatino Linotype" w:hAnsi="Palatino Linotype"/>
          <w:color w:val="000000"/>
        </w:rPr>
      </w:pPr>
      <w:r w:rsidRPr="00776F38">
        <w:rPr>
          <w:rFonts w:ascii="Palatino Linotype" w:eastAsia="Calibri" w:hAnsi="Palatino Linotype" w:cs="Times New Roman"/>
        </w:rPr>
        <w:t xml:space="preserve">El </w:t>
      </w:r>
      <w:r w:rsidR="00856B34" w:rsidRPr="00776F38">
        <w:rPr>
          <w:rFonts w:ascii="Palatino Linotype" w:eastAsia="Times New Roman" w:hAnsi="Palatino Linotype" w:cs="Arial"/>
          <w:lang w:val="es-ES"/>
        </w:rPr>
        <w:t xml:space="preserve">seis (06) de noviembre de dos mil dieciocho fue notificada una prórroga para dar respuesta a las solicitudes de información pública supuestamente aprobada </w:t>
      </w:r>
      <w:r w:rsidR="00856B34" w:rsidRPr="00776F38">
        <w:rPr>
          <w:rFonts w:ascii="Palatino Linotype" w:eastAsia="Times New Roman" w:hAnsi="Palatino Linotype" w:cs="Arial"/>
          <w:lang w:val="es-ES"/>
        </w:rPr>
        <w:lastRenderedPageBreak/>
        <w:t>mediante acuerdo del Comité de Transparencia en su Centésima Sexta Sesión Extraordinaria</w:t>
      </w:r>
      <w:r w:rsidR="00856B34" w:rsidRPr="00776F38">
        <w:rPr>
          <w:rFonts w:ascii="Palatino Linotype" w:hAnsi="Palatino Linotype"/>
          <w:bCs/>
        </w:rPr>
        <w:t xml:space="preserve">, sin adjuntar el acuerdo pertinente o siquiera exponer las razones que tuvo el </w:t>
      </w:r>
      <w:r w:rsidR="00856B34" w:rsidRPr="00776F38">
        <w:rPr>
          <w:rFonts w:ascii="Palatino Linotype" w:hAnsi="Palatino Linotype"/>
          <w:b/>
          <w:bCs/>
        </w:rPr>
        <w:t>SUJETO OBLIGADO</w:t>
      </w:r>
      <w:r w:rsidR="00856B34" w:rsidRPr="00776F38">
        <w:rPr>
          <w:rFonts w:ascii="Palatino Linotype" w:hAnsi="Palatino Linotype"/>
          <w:bCs/>
        </w:rPr>
        <w:t xml:space="preserve"> para ampliar el plazo legal, de forma fundada y motivada.</w:t>
      </w:r>
    </w:p>
    <w:p w14:paraId="31B6F4C5" w14:textId="77777777" w:rsidR="00856B34" w:rsidRPr="00776F38" w:rsidRDefault="00856B34" w:rsidP="00776F38">
      <w:pPr>
        <w:pStyle w:val="Prrafodelista"/>
        <w:tabs>
          <w:tab w:val="left" w:pos="426"/>
        </w:tabs>
        <w:spacing w:line="360" w:lineRule="auto"/>
        <w:ind w:left="0"/>
        <w:jc w:val="both"/>
        <w:rPr>
          <w:rFonts w:ascii="Palatino Linotype" w:hAnsi="Palatino Linotype"/>
          <w:color w:val="000000"/>
        </w:rPr>
      </w:pPr>
    </w:p>
    <w:p w14:paraId="2972B9CC" w14:textId="392A9585" w:rsidR="00E62303" w:rsidRPr="00776F38" w:rsidRDefault="00856B34" w:rsidP="00776F38">
      <w:pPr>
        <w:pStyle w:val="Prrafodelista"/>
        <w:numPr>
          <w:ilvl w:val="0"/>
          <w:numId w:val="2"/>
        </w:numPr>
        <w:tabs>
          <w:tab w:val="left" w:pos="426"/>
        </w:tabs>
        <w:spacing w:line="360" w:lineRule="auto"/>
        <w:ind w:left="0" w:firstLine="0"/>
        <w:jc w:val="both"/>
        <w:rPr>
          <w:rFonts w:ascii="Palatino Linotype" w:hAnsi="Palatino Linotype"/>
          <w:color w:val="000000"/>
        </w:rPr>
      </w:pPr>
      <w:r w:rsidRPr="00776F38">
        <w:rPr>
          <w:rFonts w:ascii="Palatino Linotype" w:eastAsia="Calibri" w:hAnsi="Palatino Linotype" w:cs="Times New Roman"/>
        </w:rPr>
        <w:t xml:space="preserve">El </w:t>
      </w:r>
      <w:r w:rsidR="00036F23" w:rsidRPr="00776F38">
        <w:rPr>
          <w:rFonts w:ascii="Palatino Linotype" w:eastAsia="Calibri" w:hAnsi="Palatino Linotype" w:cs="Times New Roman"/>
          <w:lang w:val="es-ES"/>
        </w:rPr>
        <w:t>quince</w:t>
      </w:r>
      <w:r w:rsidR="00406EE3" w:rsidRPr="00776F38">
        <w:rPr>
          <w:rFonts w:ascii="Palatino Linotype" w:eastAsia="Calibri" w:hAnsi="Palatino Linotype" w:cs="Times New Roman"/>
          <w:lang w:val="es-ES"/>
        </w:rPr>
        <w:t xml:space="preserve"> (</w:t>
      </w:r>
      <w:r w:rsidR="00036F23" w:rsidRPr="00776F38">
        <w:rPr>
          <w:rFonts w:ascii="Palatino Linotype" w:eastAsia="Calibri" w:hAnsi="Palatino Linotype" w:cs="Times New Roman"/>
          <w:lang w:val="es-ES"/>
        </w:rPr>
        <w:t>15</w:t>
      </w:r>
      <w:r w:rsidR="00406EE3" w:rsidRPr="00776F38">
        <w:rPr>
          <w:rFonts w:ascii="Palatino Linotype" w:eastAsia="Calibri" w:hAnsi="Palatino Linotype" w:cs="Times New Roman"/>
          <w:lang w:val="es-ES"/>
        </w:rPr>
        <w:t>)</w:t>
      </w:r>
      <w:r w:rsidR="00155E24" w:rsidRPr="00776F38">
        <w:rPr>
          <w:rFonts w:ascii="Palatino Linotype" w:eastAsia="Calibri" w:hAnsi="Palatino Linotype" w:cs="Times New Roman"/>
          <w:lang w:val="es-ES"/>
        </w:rPr>
        <w:t xml:space="preserve"> </w:t>
      </w:r>
      <w:r w:rsidR="00406EE3" w:rsidRPr="00776F38">
        <w:rPr>
          <w:rFonts w:ascii="Palatino Linotype" w:eastAsia="Calibri" w:hAnsi="Palatino Linotype" w:cs="Times New Roman"/>
          <w:lang w:val="es-ES"/>
        </w:rPr>
        <w:t xml:space="preserve">de </w:t>
      </w:r>
      <w:r w:rsidR="00036F23" w:rsidRPr="00776F38">
        <w:rPr>
          <w:rFonts w:ascii="Palatino Linotype" w:eastAsia="Calibri" w:hAnsi="Palatino Linotype" w:cs="Times New Roman"/>
          <w:lang w:val="es-ES"/>
        </w:rPr>
        <w:t>noviembre</w:t>
      </w:r>
      <w:r w:rsidR="00FC327A" w:rsidRPr="00776F38">
        <w:rPr>
          <w:rFonts w:ascii="Palatino Linotype" w:eastAsia="Calibri" w:hAnsi="Palatino Linotype" w:cs="Times New Roman"/>
          <w:lang w:val="es-ES"/>
        </w:rPr>
        <w:t xml:space="preserve"> de dos mil dieciocho</w:t>
      </w:r>
      <w:r w:rsidR="00406EE3" w:rsidRPr="00776F38">
        <w:rPr>
          <w:rFonts w:ascii="Palatino Linotype" w:eastAsia="Calibri" w:hAnsi="Palatino Linotype" w:cs="Times New Roman"/>
          <w:lang w:val="es-ES"/>
        </w:rPr>
        <w:t xml:space="preserve">, el </w:t>
      </w:r>
      <w:r w:rsidR="00406EE3" w:rsidRPr="00776F38">
        <w:rPr>
          <w:rFonts w:ascii="Palatino Linotype" w:eastAsia="Calibri" w:hAnsi="Palatino Linotype" w:cs="Times New Roman"/>
          <w:b/>
          <w:lang w:val="es-ES"/>
        </w:rPr>
        <w:t xml:space="preserve">SUJETO OBLIGADO </w:t>
      </w:r>
      <w:r w:rsidR="00C945A0" w:rsidRPr="00776F38">
        <w:rPr>
          <w:rFonts w:ascii="Palatino Linotype" w:eastAsia="Calibri" w:hAnsi="Palatino Linotype" w:cs="Times New Roman"/>
          <w:lang w:val="es-ES"/>
        </w:rPr>
        <w:t xml:space="preserve">dio respuesta </w:t>
      </w:r>
      <w:r w:rsidR="000D61AC" w:rsidRPr="00776F38">
        <w:rPr>
          <w:rFonts w:ascii="Palatino Linotype" w:eastAsia="Calibri" w:hAnsi="Palatino Linotype" w:cs="Times New Roman"/>
          <w:lang w:val="es-ES"/>
        </w:rPr>
        <w:t xml:space="preserve">a </w:t>
      </w:r>
      <w:r w:rsidR="00406EE3" w:rsidRPr="00776F38">
        <w:rPr>
          <w:rFonts w:ascii="Palatino Linotype" w:eastAsia="Calibri" w:hAnsi="Palatino Linotype" w:cs="Times New Roman"/>
          <w:lang w:val="es-ES"/>
        </w:rPr>
        <w:t>la</w:t>
      </w:r>
      <w:r w:rsidR="00570E92" w:rsidRPr="00776F38">
        <w:rPr>
          <w:rFonts w:ascii="Palatino Linotype" w:eastAsia="Calibri" w:hAnsi="Palatino Linotype" w:cs="Times New Roman"/>
          <w:lang w:val="es-ES"/>
        </w:rPr>
        <w:t>s</w:t>
      </w:r>
      <w:r w:rsidR="00406EE3" w:rsidRPr="00776F38">
        <w:rPr>
          <w:rFonts w:ascii="Palatino Linotype" w:eastAsia="Calibri" w:hAnsi="Palatino Linotype" w:cs="Times New Roman"/>
          <w:lang w:val="es-ES"/>
        </w:rPr>
        <w:t xml:space="preserve"> </w:t>
      </w:r>
      <w:r w:rsidR="00155E24" w:rsidRPr="00776F38">
        <w:rPr>
          <w:rFonts w:ascii="Palatino Linotype" w:eastAsia="Calibri" w:hAnsi="Palatino Linotype" w:cs="Times New Roman"/>
          <w:lang w:val="es-ES"/>
        </w:rPr>
        <w:t>solicitud</w:t>
      </w:r>
      <w:r w:rsidR="00570E92" w:rsidRPr="00776F38">
        <w:rPr>
          <w:rFonts w:ascii="Palatino Linotype" w:eastAsia="Calibri" w:hAnsi="Palatino Linotype" w:cs="Times New Roman"/>
          <w:lang w:val="es-ES"/>
        </w:rPr>
        <w:t>es</w:t>
      </w:r>
      <w:r w:rsidR="00155E24" w:rsidRPr="00776F38">
        <w:rPr>
          <w:rFonts w:ascii="Palatino Linotype" w:eastAsia="Calibri" w:hAnsi="Palatino Linotype" w:cs="Times New Roman"/>
          <w:lang w:val="es-ES"/>
        </w:rPr>
        <w:t xml:space="preserve"> de información</w:t>
      </w:r>
      <w:r w:rsidR="00406EE3" w:rsidRPr="00776F38">
        <w:rPr>
          <w:rFonts w:ascii="Palatino Linotype" w:eastAsia="Calibri" w:hAnsi="Palatino Linotype" w:cs="Times New Roman"/>
          <w:lang w:val="es-ES"/>
        </w:rPr>
        <w:t xml:space="preserve"> </w:t>
      </w:r>
      <w:r w:rsidR="00B246E6" w:rsidRPr="00776F38">
        <w:rPr>
          <w:rFonts w:ascii="Palatino Linotype" w:hAnsi="Palatino Linotype"/>
          <w:b/>
        </w:rPr>
        <w:t>01343/UPVT/IP/2018, 01344/UPVT/IP/2018, 01345/UPVT/IP/2018, 01346/UPVT/IP/2018, 01347/UPVT/IP/2018, 01348/UPVT/IP/2018, 01349/UPVT/IP/2018, 01350/UPVT/IP/2018, 01351/UPVT/IP/2018, 01352/UPVT/IP/2018, 01353/UPVT/IP/2018, 01354/UPVT/IP/2018, 01355/UPVT/IP/2018, 01356/UPVT/IP/2018, y 01357/UPVT/IP/2018</w:t>
      </w:r>
      <w:r w:rsidR="00C945A0" w:rsidRPr="00776F38">
        <w:rPr>
          <w:rFonts w:ascii="Palatino Linotype" w:hAnsi="Palatino Linotype"/>
        </w:rPr>
        <w:t xml:space="preserve">, mediante una respuesta general que menciona a las solicitudes de información </w:t>
      </w:r>
      <w:r w:rsidR="00ED327D" w:rsidRPr="00776F38">
        <w:rPr>
          <w:rFonts w:ascii="Palatino Linotype" w:hAnsi="Palatino Linotype"/>
        </w:rPr>
        <w:t xml:space="preserve">antes </w:t>
      </w:r>
      <w:r w:rsidR="00C945A0" w:rsidRPr="00776F38">
        <w:rPr>
          <w:rFonts w:ascii="Palatino Linotype" w:hAnsi="Palatino Linotype"/>
        </w:rPr>
        <w:t>citadas</w:t>
      </w:r>
      <w:r w:rsidR="009D38D3" w:rsidRPr="00776F38">
        <w:rPr>
          <w:rFonts w:ascii="Palatino Linotype" w:eastAsia="Calibri" w:hAnsi="Palatino Linotype" w:cs="Times New Roman"/>
          <w:lang w:val="es-ES"/>
        </w:rPr>
        <w:t>.</w:t>
      </w:r>
    </w:p>
    <w:p w14:paraId="41DD69E7" w14:textId="77777777" w:rsidR="008320B5" w:rsidRPr="00776F38" w:rsidRDefault="008320B5" w:rsidP="00776F38">
      <w:pPr>
        <w:pStyle w:val="Prrafodelista"/>
        <w:tabs>
          <w:tab w:val="left" w:pos="426"/>
        </w:tabs>
        <w:spacing w:line="360" w:lineRule="auto"/>
        <w:ind w:left="0"/>
        <w:jc w:val="both"/>
        <w:rPr>
          <w:rFonts w:ascii="Palatino Linotype" w:hAnsi="Palatino Linotype"/>
          <w:color w:val="000000"/>
        </w:rPr>
      </w:pPr>
    </w:p>
    <w:p w14:paraId="1220E1AF" w14:textId="434BC49C" w:rsidR="00763C90" w:rsidRPr="00776F38" w:rsidRDefault="00C945A0" w:rsidP="00776F38">
      <w:pPr>
        <w:pStyle w:val="Prrafodelista"/>
        <w:numPr>
          <w:ilvl w:val="0"/>
          <w:numId w:val="2"/>
        </w:numPr>
        <w:tabs>
          <w:tab w:val="left" w:pos="426"/>
        </w:tabs>
        <w:spacing w:line="360" w:lineRule="auto"/>
        <w:ind w:left="0" w:firstLine="0"/>
        <w:jc w:val="both"/>
        <w:rPr>
          <w:rFonts w:ascii="Palatino Linotype" w:hAnsi="Palatino Linotype"/>
          <w:b/>
          <w:i/>
        </w:rPr>
      </w:pPr>
      <w:r w:rsidRPr="00776F38">
        <w:rPr>
          <w:rFonts w:ascii="Palatino Linotype" w:eastAsia="Times New Roman" w:hAnsi="Palatino Linotype" w:cs="Arial"/>
          <w:lang w:val="es-ES"/>
        </w:rPr>
        <w:t>A</w:t>
      </w:r>
      <w:r w:rsidR="00763C90" w:rsidRPr="00776F38">
        <w:rPr>
          <w:rFonts w:ascii="Palatino Linotype" w:eastAsia="Times New Roman" w:hAnsi="Palatino Linotype" w:cs="Arial"/>
          <w:lang w:val="es-ES"/>
        </w:rPr>
        <w:t xml:space="preserve">hora bien, dentro de cada una de las respuestas otorgadas a las solicitudes de información </w:t>
      </w:r>
      <w:r w:rsidR="00763C90" w:rsidRPr="00776F38">
        <w:rPr>
          <w:rFonts w:ascii="Palatino Linotype" w:hAnsi="Palatino Linotype"/>
          <w:b/>
        </w:rPr>
        <w:t>01343/UPVT/IP/2018, 01344/UPVT/IP/2018, 01345/UPVT/IP/2018, 01346/UPVT/IP/2018, 01347/UPVT/IP/2018, 01348/UPVT/IP/2018, 01349/UPVT/IP/2018, 01350/UPVT/IP/2018, 01351/UPVT/IP/2018, 01352/UPVT/IP/2018, 01353/UPVT/IP/2018, 01354/UPVT/IP/2018, 01355/UPVT/IP/2018, 01356/UPVT/IP/2018, y 01357/UPVT/IP/2018</w:t>
      </w:r>
      <w:r w:rsidR="00763C90" w:rsidRPr="00776F38">
        <w:rPr>
          <w:rFonts w:ascii="Palatino Linotype" w:hAnsi="Palatino Linotype"/>
        </w:rPr>
        <w:t xml:space="preserve">, adjuntó el mismo archivo en formato </w:t>
      </w:r>
      <w:r w:rsidR="00763C90" w:rsidRPr="00776F38">
        <w:rPr>
          <w:rFonts w:ascii="Palatino Linotype" w:hAnsi="Palatino Linotype"/>
          <w:i/>
        </w:rPr>
        <w:t>PDF</w:t>
      </w:r>
      <w:r w:rsidR="00763C90" w:rsidRPr="00776F38">
        <w:rPr>
          <w:rFonts w:ascii="Palatino Linotype" w:hAnsi="Palatino Linotype"/>
        </w:rPr>
        <w:t>, cuya denominación y contenido es la siguiente:</w:t>
      </w:r>
    </w:p>
    <w:p w14:paraId="466D0285" w14:textId="77777777" w:rsidR="00763C90" w:rsidRPr="00776F38" w:rsidRDefault="00763C90" w:rsidP="00776F38">
      <w:pPr>
        <w:pStyle w:val="Prrafodelista"/>
        <w:tabs>
          <w:tab w:val="left" w:pos="426"/>
        </w:tabs>
        <w:spacing w:line="360" w:lineRule="auto"/>
        <w:ind w:left="0"/>
        <w:jc w:val="both"/>
        <w:rPr>
          <w:rFonts w:ascii="Palatino Linotype" w:hAnsi="Palatino Linotype"/>
          <w:b/>
        </w:rPr>
      </w:pPr>
    </w:p>
    <w:p w14:paraId="77E70EEE" w14:textId="64E9F51D" w:rsidR="00763C90" w:rsidRPr="00776F38" w:rsidRDefault="00763C90" w:rsidP="00776F38">
      <w:pPr>
        <w:spacing w:line="360" w:lineRule="auto"/>
        <w:ind w:left="567" w:right="567"/>
        <w:jc w:val="both"/>
        <w:rPr>
          <w:rFonts w:ascii="Palatino Linotype" w:hAnsi="Palatino Linotype"/>
          <w:color w:val="000000"/>
        </w:rPr>
      </w:pPr>
      <w:r w:rsidRPr="00776F38">
        <w:rPr>
          <w:rFonts w:ascii="Palatino Linotype" w:hAnsi="Palatino Linotype"/>
          <w:b/>
        </w:rPr>
        <w:t>SOLICITANTE DE LA INF RES SOL</w:t>
      </w:r>
      <w:r w:rsidR="00742D17" w:rsidRPr="00776F38">
        <w:rPr>
          <w:rFonts w:ascii="Palatino Linotype" w:hAnsi="Palatino Linotype"/>
          <w:b/>
        </w:rPr>
        <w:t xml:space="preserve"> 01343 A LA 01357.pdf</w:t>
      </w:r>
      <w:r w:rsidRPr="00776F38">
        <w:rPr>
          <w:rFonts w:ascii="Palatino Linotype" w:hAnsi="Palatino Linotype" w:cs="Arial"/>
          <w:b/>
          <w:bCs/>
        </w:rPr>
        <w:t>:</w:t>
      </w:r>
      <w:r w:rsidRPr="00776F38">
        <w:rPr>
          <w:rFonts w:ascii="Palatino Linotype" w:hAnsi="Palatino Linotype" w:cs="Arial"/>
          <w:bCs/>
        </w:rPr>
        <w:t xml:space="preserve"> Oficio número 205BL16001/3207/2018, de quince (15) de noviembre de dos mil dieciocho, emitido por la Jefa del Departamento de Información, Planeación, Programación y Evaluación del </w:t>
      </w:r>
      <w:r w:rsidRPr="00776F38">
        <w:rPr>
          <w:rFonts w:ascii="Palatino Linotype" w:hAnsi="Palatino Linotype" w:cs="Arial"/>
          <w:b/>
          <w:bCs/>
        </w:rPr>
        <w:t>SUJETO OBLIGADO</w:t>
      </w:r>
      <w:r w:rsidRPr="00776F38">
        <w:rPr>
          <w:rFonts w:ascii="Palatino Linotype" w:hAnsi="Palatino Linotype" w:cs="Arial"/>
          <w:bCs/>
        </w:rPr>
        <w:t xml:space="preserve">, y dirigido a la particular </w:t>
      </w:r>
      <w:r w:rsidRPr="00776F38">
        <w:rPr>
          <w:rFonts w:ascii="Palatino Linotype" w:hAnsi="Palatino Linotype" w:cs="Arial"/>
          <w:b/>
          <w:bCs/>
        </w:rPr>
        <w:t>SOLICITANTE</w:t>
      </w:r>
      <w:r w:rsidRPr="00776F38">
        <w:rPr>
          <w:rFonts w:ascii="Palatino Linotype" w:hAnsi="Palatino Linotype" w:cs="Arial"/>
          <w:bCs/>
        </w:rPr>
        <w:t xml:space="preserve"> de la información, a través del cual, refiere que se cuenta con </w:t>
      </w:r>
      <w:r w:rsidR="0022305C" w:rsidRPr="00776F38">
        <w:rPr>
          <w:rFonts w:ascii="Palatino Linotype" w:hAnsi="Palatino Linotype" w:cs="Arial"/>
          <w:bCs/>
        </w:rPr>
        <w:t xml:space="preserve">un total de </w:t>
      </w:r>
      <w:r w:rsidR="00742D17" w:rsidRPr="00776F38">
        <w:rPr>
          <w:rFonts w:ascii="Palatino Linotype" w:hAnsi="Palatino Linotype" w:cs="Arial"/>
          <w:bCs/>
        </w:rPr>
        <w:t xml:space="preserve">seiscientas veinte </w:t>
      </w:r>
      <w:r w:rsidR="0022305C" w:rsidRPr="00776F38">
        <w:rPr>
          <w:rFonts w:ascii="Palatino Linotype" w:hAnsi="Palatino Linotype" w:cs="Arial"/>
          <w:bCs/>
        </w:rPr>
        <w:t>(</w:t>
      </w:r>
      <w:r w:rsidR="00742D17" w:rsidRPr="00776F38">
        <w:rPr>
          <w:rFonts w:ascii="Palatino Linotype" w:hAnsi="Palatino Linotype" w:cs="Arial"/>
          <w:bCs/>
        </w:rPr>
        <w:t>620</w:t>
      </w:r>
      <w:r w:rsidR="0022305C" w:rsidRPr="00776F38">
        <w:rPr>
          <w:rFonts w:ascii="Palatino Linotype" w:hAnsi="Palatino Linotype" w:cs="Arial"/>
          <w:bCs/>
        </w:rPr>
        <w:t>) hojas correspondientes a las carpetas de trabajo de la Sexagésima Primera a la Septuagésima Quinta Sesiones Extraordinarias del Comité de Transparencia, las cuales no se encuentran digitalizadas; por lo que extiende el cobro por la cantidad de $370.00 (TRESCIENTOS SETENTA PESOS 00/100 M.N.) por los derechos de escaneo y digitalización de la información solicitada a efecto de entregarla vía SAIMEX.</w:t>
      </w:r>
    </w:p>
    <w:p w14:paraId="5AF3BF4D" w14:textId="77777777" w:rsidR="00763C90" w:rsidRPr="00776F38" w:rsidRDefault="00763C90" w:rsidP="00776F38">
      <w:pPr>
        <w:pStyle w:val="Prrafodelista"/>
        <w:tabs>
          <w:tab w:val="left" w:pos="426"/>
        </w:tabs>
        <w:spacing w:line="360" w:lineRule="auto"/>
        <w:ind w:left="0"/>
        <w:jc w:val="both"/>
        <w:rPr>
          <w:rFonts w:ascii="Palatino Linotype" w:hAnsi="Palatino Linotype"/>
          <w:b/>
        </w:rPr>
      </w:pPr>
    </w:p>
    <w:p w14:paraId="20372D3A" w14:textId="252BA0F7" w:rsidR="00C945A0" w:rsidRPr="00776F38" w:rsidRDefault="00763C90" w:rsidP="00776F38">
      <w:pPr>
        <w:pStyle w:val="Prrafodelista"/>
        <w:numPr>
          <w:ilvl w:val="0"/>
          <w:numId w:val="2"/>
        </w:numPr>
        <w:tabs>
          <w:tab w:val="left" w:pos="426"/>
        </w:tabs>
        <w:spacing w:line="360" w:lineRule="auto"/>
        <w:ind w:left="0" w:firstLine="0"/>
        <w:jc w:val="both"/>
        <w:rPr>
          <w:rFonts w:ascii="Palatino Linotype" w:hAnsi="Palatino Linotype"/>
          <w:b/>
          <w:i/>
        </w:rPr>
      </w:pPr>
      <w:r w:rsidRPr="00776F38">
        <w:rPr>
          <w:rFonts w:ascii="Palatino Linotype" w:eastAsia="Times New Roman" w:hAnsi="Palatino Linotype" w:cs="Arial"/>
          <w:lang w:val="es-ES"/>
        </w:rPr>
        <w:t>A</w:t>
      </w:r>
      <w:r w:rsidR="0022305C" w:rsidRPr="00776F38">
        <w:rPr>
          <w:rFonts w:ascii="Palatino Linotype" w:eastAsia="Times New Roman" w:hAnsi="Palatino Linotype" w:cs="Arial"/>
          <w:lang w:val="es-ES"/>
        </w:rPr>
        <w:t>simismo, como respuesta individual a las solicitudes de información, remitió</w:t>
      </w:r>
      <w:r w:rsidR="00C945A0" w:rsidRPr="00776F38">
        <w:rPr>
          <w:rFonts w:ascii="Palatino Linotype" w:eastAsia="Times New Roman" w:hAnsi="Palatino Linotype" w:cs="Arial"/>
          <w:lang w:val="es-ES"/>
        </w:rPr>
        <w:t xml:space="preserve"> los siguientes archivos electrónicos:</w:t>
      </w:r>
    </w:p>
    <w:p w14:paraId="09C8DD8E" w14:textId="5DF9FA8D" w:rsidR="00C945A0" w:rsidRPr="00776F38" w:rsidRDefault="00C945A0" w:rsidP="00776F38">
      <w:pPr>
        <w:spacing w:line="360" w:lineRule="auto"/>
        <w:jc w:val="both"/>
        <w:rPr>
          <w:rFonts w:ascii="Palatino Linotype" w:hAnsi="Palatino Linotype"/>
        </w:rPr>
      </w:pPr>
    </w:p>
    <w:p w14:paraId="13366E4E" w14:textId="5155E5D4" w:rsidR="00776F38" w:rsidRPr="00776F38" w:rsidRDefault="00B246E6" w:rsidP="00776F38">
      <w:pPr>
        <w:spacing w:line="360" w:lineRule="auto"/>
        <w:ind w:left="567" w:right="567"/>
        <w:jc w:val="both"/>
        <w:rPr>
          <w:rFonts w:ascii="Palatino Linotype" w:hAnsi="Palatino Linotype" w:cs="Arial"/>
          <w:b/>
          <w:bCs/>
        </w:rPr>
      </w:pPr>
      <w:r w:rsidRPr="00776F38">
        <w:rPr>
          <w:rFonts w:ascii="Palatino Linotype" w:hAnsi="Palatino Linotype"/>
          <w:b/>
        </w:rPr>
        <w:t>01343/UPVT/IP/2018</w:t>
      </w:r>
      <w:r w:rsidRPr="00776F38">
        <w:rPr>
          <w:rFonts w:ascii="Palatino Linotype" w:hAnsi="Palatino Linotype" w:cs="Arial"/>
          <w:b/>
          <w:bCs/>
        </w:rPr>
        <w:t>:</w:t>
      </w:r>
    </w:p>
    <w:p w14:paraId="5D4B1E24" w14:textId="6B9E1AEB" w:rsidR="00B246E6" w:rsidRPr="00776F38" w:rsidRDefault="00B246E6"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71 EXT CT 2018….</w:t>
      </w:r>
      <w:proofErr w:type="spellStart"/>
      <w:r w:rsidRPr="00776F38">
        <w:rPr>
          <w:rFonts w:ascii="Palatino Linotype" w:hAnsi="Palatino Linotype"/>
          <w:b/>
          <w:color w:val="000000"/>
        </w:rPr>
        <w:t>pdf</w:t>
      </w:r>
      <w:proofErr w:type="spellEnd"/>
      <w:r w:rsidRPr="00776F38">
        <w:rPr>
          <w:rFonts w:ascii="Palatino Linotype" w:hAnsi="Palatino Linotype"/>
          <w:b/>
          <w:color w:val="000000"/>
        </w:rPr>
        <w:t>:</w:t>
      </w:r>
      <w:r w:rsidRPr="00776F38">
        <w:rPr>
          <w:rFonts w:ascii="Palatino Linotype" w:hAnsi="Palatino Linotype"/>
          <w:color w:val="000000"/>
        </w:rPr>
        <w:t xml:space="preserve"> </w:t>
      </w:r>
      <w:r w:rsidR="0022305C" w:rsidRPr="00776F38">
        <w:rPr>
          <w:rFonts w:ascii="Palatino Linotype" w:hAnsi="Palatino Linotype"/>
          <w:color w:val="000000"/>
        </w:rPr>
        <w:t xml:space="preserve">Acta de la Septuagésima Primera Sesión Extraordinaria del Comité de Transparencia del </w:t>
      </w:r>
      <w:r w:rsidR="0022305C" w:rsidRPr="00776F38">
        <w:rPr>
          <w:rFonts w:ascii="Palatino Linotype" w:hAnsi="Palatino Linotype"/>
          <w:b/>
          <w:color w:val="000000"/>
        </w:rPr>
        <w:t>SUJETO OBLIGADO</w:t>
      </w:r>
      <w:r w:rsidR="0022305C" w:rsidRPr="00776F38">
        <w:rPr>
          <w:rFonts w:ascii="Palatino Linotype" w:hAnsi="Palatino Linotype"/>
          <w:color w:val="000000"/>
        </w:rPr>
        <w:t xml:space="preserve">, de </w:t>
      </w:r>
      <w:r w:rsidR="00033307" w:rsidRPr="00776F38">
        <w:rPr>
          <w:rFonts w:ascii="Palatino Linotype" w:hAnsi="Palatino Linotype"/>
          <w:color w:val="000000"/>
        </w:rPr>
        <w:t>tres</w:t>
      </w:r>
      <w:r w:rsidR="0022305C" w:rsidRPr="00776F38">
        <w:rPr>
          <w:rFonts w:ascii="Palatino Linotype" w:hAnsi="Palatino Linotype"/>
          <w:color w:val="000000"/>
        </w:rPr>
        <w:t xml:space="preserve"> (</w:t>
      </w:r>
      <w:r w:rsidR="00033307" w:rsidRPr="00776F38">
        <w:rPr>
          <w:rFonts w:ascii="Palatino Linotype" w:hAnsi="Palatino Linotype"/>
          <w:color w:val="000000"/>
        </w:rPr>
        <w:t>0</w:t>
      </w:r>
      <w:r w:rsidR="0022305C" w:rsidRPr="00776F38">
        <w:rPr>
          <w:rFonts w:ascii="Palatino Linotype" w:hAnsi="Palatino Linotype"/>
          <w:color w:val="000000"/>
        </w:rPr>
        <w:t xml:space="preserve">3) de septiembre de dos mil dieciocho, con </w:t>
      </w:r>
      <w:r w:rsidR="0022305C" w:rsidRPr="00776F38">
        <w:rPr>
          <w:rFonts w:ascii="Palatino Linotype" w:hAnsi="Palatino Linotype"/>
          <w:color w:val="000000"/>
        </w:rPr>
        <w:lastRenderedPageBreak/>
        <w:t>número ACTA/</w:t>
      </w:r>
      <w:r w:rsidR="00033307" w:rsidRPr="00776F38">
        <w:rPr>
          <w:rFonts w:ascii="Palatino Linotype" w:hAnsi="Palatino Linotype"/>
          <w:color w:val="000000"/>
        </w:rPr>
        <w:t>CTUPVT/EXT/71</w:t>
      </w:r>
      <w:r w:rsidR="0022305C" w:rsidRPr="00776F38">
        <w:rPr>
          <w:rFonts w:ascii="Palatino Linotype" w:hAnsi="Palatino Linotype"/>
          <w:color w:val="000000"/>
        </w:rPr>
        <w:t xml:space="preserve">/2018, constante de </w:t>
      </w:r>
      <w:r w:rsidR="00033307" w:rsidRPr="00776F38">
        <w:rPr>
          <w:rFonts w:ascii="Palatino Linotype" w:hAnsi="Palatino Linotype"/>
          <w:color w:val="000000"/>
        </w:rPr>
        <w:t>sesenta</w:t>
      </w:r>
      <w:r w:rsidR="0022305C" w:rsidRPr="00776F38">
        <w:rPr>
          <w:rFonts w:ascii="Palatino Linotype" w:hAnsi="Palatino Linotype"/>
          <w:color w:val="000000"/>
        </w:rPr>
        <w:t xml:space="preserve"> y </w:t>
      </w:r>
      <w:r w:rsidR="00033307" w:rsidRPr="00776F38">
        <w:rPr>
          <w:rFonts w:ascii="Palatino Linotype" w:hAnsi="Palatino Linotype"/>
          <w:color w:val="000000"/>
        </w:rPr>
        <w:t>cuatro (64)</w:t>
      </w:r>
      <w:r w:rsidR="0022305C" w:rsidRPr="00776F38">
        <w:rPr>
          <w:rFonts w:ascii="Palatino Linotype" w:hAnsi="Palatino Linotype"/>
          <w:color w:val="000000"/>
        </w:rPr>
        <w:t xml:space="preserve"> fojas.</w:t>
      </w:r>
    </w:p>
    <w:p w14:paraId="2ED4C885" w14:textId="77777777" w:rsidR="00763C90" w:rsidRPr="00776F38" w:rsidRDefault="00763C90" w:rsidP="00776F38">
      <w:pPr>
        <w:spacing w:line="360" w:lineRule="auto"/>
        <w:ind w:left="567" w:right="567"/>
        <w:jc w:val="both"/>
        <w:rPr>
          <w:rFonts w:ascii="Palatino Linotype" w:hAnsi="Palatino Linotype"/>
          <w:b/>
        </w:rPr>
      </w:pPr>
    </w:p>
    <w:p w14:paraId="25D03328" w14:textId="7D7B5DAA"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01344/UPVT/IP/2018</w:t>
      </w:r>
      <w:r w:rsidRPr="00776F38">
        <w:rPr>
          <w:rFonts w:ascii="Palatino Linotype" w:hAnsi="Palatino Linotype" w:cs="Arial"/>
          <w:b/>
          <w:bCs/>
        </w:rPr>
        <w:t>:</w:t>
      </w:r>
    </w:p>
    <w:p w14:paraId="3F474479" w14:textId="40B26EE8" w:rsidR="00B246E6" w:rsidRPr="00776F38" w:rsidRDefault="00B246E6" w:rsidP="00776F38">
      <w:pPr>
        <w:pStyle w:val="Prrafodelista"/>
        <w:numPr>
          <w:ilvl w:val="0"/>
          <w:numId w:val="44"/>
        </w:numPr>
        <w:spacing w:line="360" w:lineRule="auto"/>
        <w:ind w:right="567"/>
        <w:jc w:val="both"/>
        <w:rPr>
          <w:rFonts w:ascii="Palatino Linotype" w:hAnsi="Palatino Linotype"/>
          <w:b/>
        </w:rPr>
      </w:pPr>
      <w:r w:rsidRPr="00776F38">
        <w:rPr>
          <w:rFonts w:ascii="Palatino Linotype" w:hAnsi="Palatino Linotype"/>
          <w:b/>
        </w:rPr>
        <w:t>ACTA 72 EXT CT 2018….</w:t>
      </w:r>
      <w:proofErr w:type="spellStart"/>
      <w:r w:rsidRPr="00776F38">
        <w:rPr>
          <w:rFonts w:ascii="Palatino Linotype" w:hAnsi="Palatino Linotype"/>
          <w:b/>
        </w:rPr>
        <w:t>pdf</w:t>
      </w:r>
      <w:proofErr w:type="spellEnd"/>
      <w:r w:rsidRPr="00776F38">
        <w:rPr>
          <w:rFonts w:ascii="Palatino Linotype" w:hAnsi="Palatino Linotype"/>
          <w:b/>
        </w:rPr>
        <w:t>:</w:t>
      </w:r>
      <w:r w:rsidRPr="00776F38">
        <w:rPr>
          <w:rFonts w:ascii="Palatino Linotype" w:hAnsi="Palatino Linotype"/>
        </w:rPr>
        <w:t xml:space="preserve"> </w:t>
      </w:r>
      <w:r w:rsidR="00F772C0" w:rsidRPr="00776F38">
        <w:rPr>
          <w:rFonts w:ascii="Palatino Linotype" w:hAnsi="Palatino Linotype"/>
          <w:color w:val="000000"/>
        </w:rPr>
        <w:t xml:space="preserve">Acta de la Septuagésima Segunda Sesión Extraordinaria del Comité de Transparencia del </w:t>
      </w:r>
      <w:r w:rsidR="00F772C0" w:rsidRPr="00776F38">
        <w:rPr>
          <w:rFonts w:ascii="Palatino Linotype" w:hAnsi="Palatino Linotype"/>
          <w:b/>
          <w:color w:val="000000"/>
        </w:rPr>
        <w:t>SUJETO OBLIGADO</w:t>
      </w:r>
      <w:r w:rsidR="00F772C0" w:rsidRPr="00776F38">
        <w:rPr>
          <w:rFonts w:ascii="Palatino Linotype" w:hAnsi="Palatino Linotype"/>
          <w:color w:val="000000"/>
        </w:rPr>
        <w:t>, de cinco (05) de septiembre de dos mil dieciocho, con número ACTA/CTUPVT/EXT/72/2018, constante de diez (10) fojas.</w:t>
      </w:r>
    </w:p>
    <w:p w14:paraId="341D65D1" w14:textId="77777777" w:rsidR="00763C90" w:rsidRPr="00776F38" w:rsidRDefault="00763C90" w:rsidP="00776F38">
      <w:pPr>
        <w:spacing w:line="360" w:lineRule="auto"/>
        <w:ind w:left="567" w:right="567"/>
        <w:jc w:val="both"/>
        <w:rPr>
          <w:rFonts w:ascii="Palatino Linotype" w:hAnsi="Palatino Linotype"/>
          <w:b/>
        </w:rPr>
      </w:pPr>
    </w:p>
    <w:p w14:paraId="2C1A9F9D" w14:textId="03A83E70"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01345/UPVT/IP/2018</w:t>
      </w:r>
      <w:r w:rsidRPr="00776F38">
        <w:rPr>
          <w:rFonts w:ascii="Palatino Linotype" w:hAnsi="Palatino Linotype" w:cs="Arial"/>
          <w:b/>
          <w:bCs/>
        </w:rPr>
        <w:t>:</w:t>
      </w:r>
    </w:p>
    <w:p w14:paraId="146A12B8" w14:textId="2753CD19" w:rsidR="00B246E6" w:rsidRPr="00776F38" w:rsidRDefault="00B246E6"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73 EXT CT 2018….</w:t>
      </w:r>
      <w:proofErr w:type="spellStart"/>
      <w:r w:rsidRPr="00776F38">
        <w:rPr>
          <w:rFonts w:ascii="Palatino Linotype" w:hAnsi="Palatino Linotype"/>
          <w:b/>
          <w:color w:val="000000"/>
        </w:rPr>
        <w:t>pdf</w:t>
      </w:r>
      <w:proofErr w:type="spellEnd"/>
      <w:r w:rsidRPr="00776F38">
        <w:rPr>
          <w:rFonts w:ascii="Palatino Linotype" w:hAnsi="Palatino Linotype"/>
          <w:b/>
          <w:color w:val="000000"/>
        </w:rPr>
        <w:t>:</w:t>
      </w:r>
      <w:r w:rsidRPr="00776F38">
        <w:rPr>
          <w:rFonts w:ascii="Palatino Linotype" w:hAnsi="Palatino Linotype"/>
          <w:color w:val="000000"/>
        </w:rPr>
        <w:t xml:space="preserve"> </w:t>
      </w:r>
      <w:r w:rsidR="00F772C0" w:rsidRPr="00776F38">
        <w:rPr>
          <w:rFonts w:ascii="Palatino Linotype" w:hAnsi="Palatino Linotype"/>
          <w:color w:val="000000"/>
        </w:rPr>
        <w:t xml:space="preserve">Acta de la Septuagésima Tercera Sesión Extraordinaria del Comité de Transparencia del </w:t>
      </w:r>
      <w:r w:rsidR="00F772C0" w:rsidRPr="00776F38">
        <w:rPr>
          <w:rFonts w:ascii="Palatino Linotype" w:hAnsi="Palatino Linotype"/>
          <w:b/>
          <w:color w:val="000000"/>
        </w:rPr>
        <w:t>SUJETO OBLIGADO</w:t>
      </w:r>
      <w:r w:rsidR="00F772C0" w:rsidRPr="00776F38">
        <w:rPr>
          <w:rFonts w:ascii="Palatino Linotype" w:hAnsi="Palatino Linotype"/>
          <w:color w:val="000000"/>
        </w:rPr>
        <w:t>, de diez (10) de septiembre de dos mil dieciocho, con número ACTA/CTUPVT/EXT/73/2018, constante de veintisiete (27) fojas.</w:t>
      </w:r>
    </w:p>
    <w:p w14:paraId="66D7D20C" w14:textId="77777777" w:rsidR="00763C90" w:rsidRPr="00776F38" w:rsidRDefault="00763C90" w:rsidP="00776F38">
      <w:pPr>
        <w:spacing w:line="360" w:lineRule="auto"/>
        <w:ind w:left="567" w:right="567"/>
        <w:jc w:val="both"/>
        <w:rPr>
          <w:rFonts w:ascii="Palatino Linotype" w:hAnsi="Palatino Linotype"/>
          <w:b/>
        </w:rPr>
      </w:pPr>
    </w:p>
    <w:p w14:paraId="445CD7AA" w14:textId="674F75A4"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01346/UPVT/IP/2018</w:t>
      </w:r>
      <w:r w:rsidRPr="00776F38">
        <w:rPr>
          <w:rFonts w:ascii="Palatino Linotype" w:hAnsi="Palatino Linotype" w:cs="Arial"/>
          <w:b/>
          <w:bCs/>
        </w:rPr>
        <w:t>:</w:t>
      </w:r>
    </w:p>
    <w:p w14:paraId="38CA5ECA" w14:textId="1603DDE8" w:rsidR="00B246E6" w:rsidRPr="00776F38" w:rsidRDefault="00B246E6"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74 EXT CT 2018….</w:t>
      </w:r>
      <w:proofErr w:type="spellStart"/>
      <w:r w:rsidRPr="00776F38">
        <w:rPr>
          <w:rFonts w:ascii="Palatino Linotype" w:hAnsi="Palatino Linotype"/>
          <w:b/>
          <w:color w:val="000000"/>
        </w:rPr>
        <w:t>pdf</w:t>
      </w:r>
      <w:proofErr w:type="spellEnd"/>
      <w:r w:rsidRPr="00776F38">
        <w:rPr>
          <w:rFonts w:ascii="Palatino Linotype" w:hAnsi="Palatino Linotype"/>
          <w:b/>
          <w:i/>
          <w:color w:val="000000"/>
        </w:rPr>
        <w:t>:</w:t>
      </w:r>
      <w:r w:rsidRPr="00776F38">
        <w:rPr>
          <w:rFonts w:ascii="Palatino Linotype" w:hAnsi="Palatino Linotype"/>
          <w:color w:val="000000"/>
        </w:rPr>
        <w:t xml:space="preserve"> </w:t>
      </w:r>
      <w:r w:rsidR="0022305C" w:rsidRPr="00776F38">
        <w:rPr>
          <w:rFonts w:ascii="Palatino Linotype" w:hAnsi="Palatino Linotype"/>
          <w:color w:val="000000"/>
        </w:rPr>
        <w:t xml:space="preserve">Acta de la Septuagésima Cuarta Sesión Extraordinaria del Comité de Transparencia del </w:t>
      </w:r>
      <w:r w:rsidR="0022305C" w:rsidRPr="00776F38">
        <w:rPr>
          <w:rFonts w:ascii="Palatino Linotype" w:hAnsi="Palatino Linotype"/>
          <w:b/>
          <w:color w:val="000000"/>
        </w:rPr>
        <w:t>SUJETO OBLIGADO</w:t>
      </w:r>
      <w:r w:rsidR="0022305C" w:rsidRPr="00776F38">
        <w:rPr>
          <w:rFonts w:ascii="Palatino Linotype" w:hAnsi="Palatino Linotype"/>
          <w:color w:val="000000"/>
        </w:rPr>
        <w:t xml:space="preserve">, de trece (13) de septiembre de dos mil dieciocho, </w:t>
      </w:r>
      <w:r w:rsidR="0022305C" w:rsidRPr="00776F38">
        <w:rPr>
          <w:rFonts w:ascii="Palatino Linotype" w:hAnsi="Palatino Linotype"/>
          <w:color w:val="000000"/>
        </w:rPr>
        <w:lastRenderedPageBreak/>
        <w:t>con número ACTA/</w:t>
      </w:r>
      <w:r w:rsidR="00033307" w:rsidRPr="00776F38">
        <w:rPr>
          <w:rFonts w:ascii="Palatino Linotype" w:hAnsi="Palatino Linotype"/>
          <w:color w:val="000000"/>
        </w:rPr>
        <w:t>CT</w:t>
      </w:r>
      <w:r w:rsidR="0022305C" w:rsidRPr="00776F38">
        <w:rPr>
          <w:rFonts w:ascii="Palatino Linotype" w:hAnsi="Palatino Linotype"/>
          <w:color w:val="000000"/>
        </w:rPr>
        <w:t>UPVT/EXT/74/2018, constante de treinta y nueve fojas.</w:t>
      </w:r>
    </w:p>
    <w:p w14:paraId="00A20F5F" w14:textId="77777777" w:rsidR="00763C90" w:rsidRPr="00776F38" w:rsidRDefault="00763C90" w:rsidP="00776F38">
      <w:pPr>
        <w:spacing w:line="360" w:lineRule="auto"/>
        <w:ind w:left="567" w:right="567"/>
        <w:jc w:val="both"/>
        <w:rPr>
          <w:rFonts w:ascii="Palatino Linotype" w:hAnsi="Palatino Linotype"/>
          <w:b/>
        </w:rPr>
      </w:pPr>
    </w:p>
    <w:p w14:paraId="46A3308B" w14:textId="5E15F53D"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01347/UPVT/IP/2018</w:t>
      </w:r>
      <w:r w:rsidRPr="00776F38">
        <w:rPr>
          <w:rFonts w:ascii="Palatino Linotype" w:hAnsi="Palatino Linotype" w:cs="Arial"/>
          <w:b/>
          <w:bCs/>
        </w:rPr>
        <w:t>:</w:t>
      </w:r>
    </w:p>
    <w:p w14:paraId="7D8A1112" w14:textId="27B82BB9" w:rsidR="00B246E6" w:rsidRPr="00776F38" w:rsidRDefault="00742D17"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75 EXT CT 2018….</w:t>
      </w:r>
      <w:proofErr w:type="spellStart"/>
      <w:r w:rsidRPr="00776F38">
        <w:rPr>
          <w:rFonts w:ascii="Palatino Linotype" w:hAnsi="Palatino Linotype"/>
          <w:b/>
          <w:color w:val="000000"/>
        </w:rPr>
        <w:t>pdf</w:t>
      </w:r>
      <w:proofErr w:type="spellEnd"/>
      <w:r w:rsidR="00AD504D" w:rsidRPr="00776F38">
        <w:rPr>
          <w:rFonts w:ascii="Palatino Linotype" w:hAnsi="Palatino Linotype"/>
          <w:b/>
          <w:i/>
          <w:color w:val="000000"/>
        </w:rPr>
        <w:t>:</w:t>
      </w:r>
      <w:r w:rsidR="00AD504D" w:rsidRPr="00776F38">
        <w:rPr>
          <w:rFonts w:ascii="Palatino Linotype" w:hAnsi="Palatino Linotype"/>
          <w:color w:val="000000"/>
        </w:rPr>
        <w:t xml:space="preserve"> </w:t>
      </w:r>
      <w:r w:rsidR="00033307" w:rsidRPr="00776F38">
        <w:rPr>
          <w:rFonts w:ascii="Palatino Linotype" w:hAnsi="Palatino Linotype"/>
          <w:color w:val="000000"/>
        </w:rPr>
        <w:t xml:space="preserve">Acta de la Septuagésima Quinta Sesión Extraordinaria del Comité de Transparencia del </w:t>
      </w:r>
      <w:r w:rsidR="00033307" w:rsidRPr="00776F38">
        <w:rPr>
          <w:rFonts w:ascii="Palatino Linotype" w:hAnsi="Palatino Linotype"/>
          <w:b/>
          <w:color w:val="000000"/>
        </w:rPr>
        <w:t>SUJETO OBLIGADO</w:t>
      </w:r>
      <w:r w:rsidR="00033307" w:rsidRPr="00776F38">
        <w:rPr>
          <w:rFonts w:ascii="Palatino Linotype" w:hAnsi="Palatino Linotype"/>
          <w:color w:val="000000"/>
        </w:rPr>
        <w:t xml:space="preserve">, de doce (12) de septiembre de dos mil dieciocho, con número ACTA/CTUPVT/EXT/75/2018, constante de </w:t>
      </w:r>
      <w:r w:rsidR="00F772C0" w:rsidRPr="00776F38">
        <w:rPr>
          <w:rFonts w:ascii="Palatino Linotype" w:hAnsi="Palatino Linotype"/>
          <w:color w:val="000000"/>
        </w:rPr>
        <w:t>dieciséis (16)</w:t>
      </w:r>
      <w:r w:rsidR="00033307" w:rsidRPr="00776F38">
        <w:rPr>
          <w:rFonts w:ascii="Palatino Linotype" w:hAnsi="Palatino Linotype"/>
          <w:color w:val="000000"/>
        </w:rPr>
        <w:t xml:space="preserve"> fojas.</w:t>
      </w:r>
    </w:p>
    <w:p w14:paraId="64347066" w14:textId="77777777" w:rsidR="00763C90" w:rsidRPr="00776F38" w:rsidRDefault="00763C90" w:rsidP="00776F38">
      <w:pPr>
        <w:spacing w:line="360" w:lineRule="auto"/>
        <w:ind w:left="567" w:right="567"/>
        <w:jc w:val="both"/>
        <w:rPr>
          <w:rFonts w:ascii="Palatino Linotype" w:hAnsi="Palatino Linotype"/>
          <w:b/>
        </w:rPr>
      </w:pPr>
    </w:p>
    <w:p w14:paraId="34BDD1CE" w14:textId="1BADDD7F"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01348/UPVT/IP/2018</w:t>
      </w:r>
      <w:r w:rsidRPr="00776F38">
        <w:rPr>
          <w:rFonts w:ascii="Palatino Linotype" w:hAnsi="Palatino Linotype" w:cs="Arial"/>
          <w:b/>
          <w:bCs/>
        </w:rPr>
        <w:t>:</w:t>
      </w:r>
    </w:p>
    <w:p w14:paraId="7126A5D2" w14:textId="1134AC36" w:rsidR="00B246E6" w:rsidRPr="00776F38" w:rsidRDefault="00742D17" w:rsidP="00776F38">
      <w:pPr>
        <w:pStyle w:val="Prrafodelista"/>
        <w:numPr>
          <w:ilvl w:val="0"/>
          <w:numId w:val="44"/>
        </w:numPr>
        <w:spacing w:line="360" w:lineRule="auto"/>
        <w:ind w:right="567"/>
        <w:jc w:val="both"/>
        <w:rPr>
          <w:rFonts w:ascii="Palatino Linotype" w:hAnsi="Palatino Linotype"/>
          <w:b/>
        </w:rPr>
      </w:pPr>
      <w:r w:rsidRPr="00776F38">
        <w:rPr>
          <w:rFonts w:ascii="Palatino Linotype" w:hAnsi="Palatino Linotype"/>
          <w:b/>
        </w:rPr>
        <w:t>ACTA 76 EXT CT 2018….</w:t>
      </w:r>
      <w:proofErr w:type="spellStart"/>
      <w:r w:rsidRPr="00776F38">
        <w:rPr>
          <w:rFonts w:ascii="Palatino Linotype" w:hAnsi="Palatino Linotype"/>
          <w:b/>
        </w:rPr>
        <w:t>pdf</w:t>
      </w:r>
      <w:proofErr w:type="spellEnd"/>
      <w:r w:rsidR="00AD504D" w:rsidRPr="00776F38">
        <w:rPr>
          <w:rFonts w:ascii="Palatino Linotype" w:hAnsi="Palatino Linotype"/>
          <w:b/>
          <w:i/>
        </w:rPr>
        <w:t>:</w:t>
      </w:r>
      <w:r w:rsidR="00AD504D" w:rsidRPr="00776F38">
        <w:rPr>
          <w:rFonts w:ascii="Palatino Linotype" w:hAnsi="Palatino Linotype"/>
        </w:rPr>
        <w:t xml:space="preserve"> </w:t>
      </w:r>
      <w:r w:rsidR="00F772C0" w:rsidRPr="00776F38">
        <w:rPr>
          <w:rFonts w:ascii="Palatino Linotype" w:hAnsi="Palatino Linotype"/>
          <w:color w:val="000000"/>
        </w:rPr>
        <w:t xml:space="preserve">Acta de la Septuagésima Sexta Sesión Extraordinaria del Comité de Transparencia del </w:t>
      </w:r>
      <w:r w:rsidR="00F772C0" w:rsidRPr="00776F38">
        <w:rPr>
          <w:rFonts w:ascii="Palatino Linotype" w:hAnsi="Palatino Linotype"/>
          <w:b/>
          <w:color w:val="000000"/>
        </w:rPr>
        <w:t>SUJETO OBLIGADO</w:t>
      </w:r>
      <w:r w:rsidR="00F772C0" w:rsidRPr="00776F38">
        <w:rPr>
          <w:rFonts w:ascii="Palatino Linotype" w:hAnsi="Palatino Linotype"/>
          <w:color w:val="000000"/>
        </w:rPr>
        <w:t>, de trece (13) de septiembre de dos mil dieciocho, con número ACTA/CTUPVT/EXT/76/2018, constante de trece (13) fojas.</w:t>
      </w:r>
    </w:p>
    <w:p w14:paraId="4AC8DE6F" w14:textId="77777777" w:rsidR="00763C90" w:rsidRPr="00776F38" w:rsidRDefault="00763C90" w:rsidP="00776F38">
      <w:pPr>
        <w:spacing w:line="360" w:lineRule="auto"/>
        <w:ind w:left="567" w:right="567"/>
        <w:jc w:val="both"/>
        <w:rPr>
          <w:rFonts w:ascii="Palatino Linotype" w:hAnsi="Palatino Linotype"/>
          <w:b/>
        </w:rPr>
      </w:pPr>
    </w:p>
    <w:p w14:paraId="72B46F42" w14:textId="590F486D"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01349/UPVT/IP/2018</w:t>
      </w:r>
      <w:r w:rsidRPr="00776F38">
        <w:rPr>
          <w:rFonts w:ascii="Palatino Linotype" w:hAnsi="Palatino Linotype" w:cs="Arial"/>
          <w:b/>
          <w:bCs/>
        </w:rPr>
        <w:t>:</w:t>
      </w:r>
    </w:p>
    <w:p w14:paraId="0F1D2E7E" w14:textId="434A9C0B" w:rsidR="00B246E6" w:rsidRPr="00776F38" w:rsidRDefault="00AD504D"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color w:val="000000"/>
        </w:rPr>
        <w:t>Adjunta únicamente el archivo</w:t>
      </w:r>
      <w:r w:rsidRPr="00776F38">
        <w:rPr>
          <w:rFonts w:ascii="Palatino Linotype" w:hAnsi="Palatino Linotype"/>
          <w:b/>
          <w:color w:val="000000"/>
        </w:rPr>
        <w:t xml:space="preserve"> SOLICITANTE DE LA INF. RES. SOL 01343 A LA 01357.pdf</w:t>
      </w:r>
      <w:r w:rsidRPr="00776F38">
        <w:rPr>
          <w:rFonts w:ascii="Palatino Linotype" w:hAnsi="Palatino Linotype"/>
          <w:color w:val="000000"/>
        </w:rPr>
        <w:t>.</w:t>
      </w:r>
    </w:p>
    <w:p w14:paraId="170A246A" w14:textId="77777777" w:rsidR="00763C90" w:rsidRPr="00776F38" w:rsidRDefault="00763C90" w:rsidP="00776F38">
      <w:pPr>
        <w:spacing w:line="360" w:lineRule="auto"/>
        <w:ind w:left="567" w:right="567"/>
        <w:jc w:val="both"/>
        <w:rPr>
          <w:rFonts w:ascii="Palatino Linotype" w:hAnsi="Palatino Linotype"/>
          <w:b/>
        </w:rPr>
      </w:pPr>
    </w:p>
    <w:p w14:paraId="6D8D4075" w14:textId="21D2260F"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lastRenderedPageBreak/>
        <w:t>01350/UPVT/IP/2018</w:t>
      </w:r>
      <w:r w:rsidRPr="00776F38">
        <w:rPr>
          <w:rFonts w:ascii="Palatino Linotype" w:hAnsi="Palatino Linotype" w:cs="Arial"/>
          <w:b/>
          <w:bCs/>
        </w:rPr>
        <w:t>:</w:t>
      </w:r>
    </w:p>
    <w:p w14:paraId="5EEEBA8B" w14:textId="64A9C6CF" w:rsidR="00B246E6" w:rsidRPr="00776F38" w:rsidRDefault="00AD504D"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78 EXT CT 2018….</w:t>
      </w:r>
      <w:proofErr w:type="spellStart"/>
      <w:r w:rsidRPr="00776F38">
        <w:rPr>
          <w:rFonts w:ascii="Palatino Linotype" w:hAnsi="Palatino Linotype"/>
          <w:b/>
          <w:color w:val="000000"/>
        </w:rPr>
        <w:t>pdf</w:t>
      </w:r>
      <w:proofErr w:type="spellEnd"/>
      <w:r w:rsidRPr="00776F38">
        <w:rPr>
          <w:rFonts w:ascii="Palatino Linotype" w:hAnsi="Palatino Linotype"/>
          <w:b/>
          <w:i/>
          <w:color w:val="000000"/>
        </w:rPr>
        <w:t>:</w:t>
      </w:r>
      <w:r w:rsidRPr="00776F38">
        <w:rPr>
          <w:rFonts w:ascii="Palatino Linotype" w:hAnsi="Palatino Linotype"/>
          <w:color w:val="000000"/>
        </w:rPr>
        <w:t xml:space="preserve"> </w:t>
      </w:r>
      <w:r w:rsidR="00F772C0" w:rsidRPr="00776F38">
        <w:rPr>
          <w:rFonts w:ascii="Palatino Linotype" w:hAnsi="Palatino Linotype"/>
          <w:color w:val="000000"/>
        </w:rPr>
        <w:t xml:space="preserve">Acta de la Septuagésima Octava Sesión Extraordinaria del Comité de Transparencia del </w:t>
      </w:r>
      <w:r w:rsidR="00F772C0" w:rsidRPr="00776F38">
        <w:rPr>
          <w:rFonts w:ascii="Palatino Linotype" w:hAnsi="Palatino Linotype"/>
          <w:b/>
          <w:color w:val="000000"/>
        </w:rPr>
        <w:t>SUJETO OBLIGADO</w:t>
      </w:r>
      <w:r w:rsidR="00F772C0" w:rsidRPr="00776F38">
        <w:rPr>
          <w:rFonts w:ascii="Palatino Linotype" w:hAnsi="Palatino Linotype"/>
          <w:color w:val="000000"/>
        </w:rPr>
        <w:t>, de dieciocho (18) de septiembre de dos mil dieciocho, con número ACTA/CTUPVT/EXT/78/2018, constante de ocho (08) fojas.</w:t>
      </w:r>
    </w:p>
    <w:p w14:paraId="7B23B30C" w14:textId="77777777" w:rsidR="00763C90" w:rsidRPr="00776F38" w:rsidRDefault="00763C90" w:rsidP="00776F38">
      <w:pPr>
        <w:spacing w:line="360" w:lineRule="auto"/>
        <w:ind w:left="567" w:right="567"/>
        <w:jc w:val="both"/>
        <w:rPr>
          <w:rFonts w:ascii="Palatino Linotype" w:hAnsi="Palatino Linotype"/>
          <w:b/>
        </w:rPr>
      </w:pPr>
    </w:p>
    <w:p w14:paraId="07775206" w14:textId="13F49E1A"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01351/UPVT/IP/2018</w:t>
      </w:r>
      <w:r w:rsidRPr="00776F38">
        <w:rPr>
          <w:rFonts w:ascii="Palatino Linotype" w:hAnsi="Palatino Linotype" w:cs="Arial"/>
          <w:b/>
          <w:bCs/>
        </w:rPr>
        <w:t>:</w:t>
      </w:r>
    </w:p>
    <w:p w14:paraId="07925666" w14:textId="3F9F97DD" w:rsidR="00B246E6" w:rsidRPr="00776F38" w:rsidRDefault="00AD504D"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color w:val="000000"/>
        </w:rPr>
        <w:t>Adjunta únicamente el archivo</w:t>
      </w:r>
      <w:r w:rsidRPr="00776F38">
        <w:rPr>
          <w:rFonts w:ascii="Palatino Linotype" w:hAnsi="Palatino Linotype"/>
          <w:b/>
          <w:color w:val="000000"/>
        </w:rPr>
        <w:t xml:space="preserve"> SOLICITANTE DE LA INF</w:t>
      </w:r>
      <w:r w:rsidR="00742D17" w:rsidRPr="00776F38">
        <w:rPr>
          <w:rFonts w:ascii="Palatino Linotype" w:hAnsi="Palatino Linotype"/>
          <w:b/>
          <w:color w:val="000000"/>
        </w:rPr>
        <w:t>. RES. SOL 01343 A LA 01357.pdf</w:t>
      </w:r>
      <w:r w:rsidRPr="00776F38">
        <w:rPr>
          <w:rFonts w:ascii="Palatino Linotype" w:hAnsi="Palatino Linotype"/>
          <w:color w:val="000000"/>
        </w:rPr>
        <w:t>.</w:t>
      </w:r>
    </w:p>
    <w:p w14:paraId="2398CA93" w14:textId="77777777" w:rsidR="00763C90" w:rsidRPr="00776F38" w:rsidRDefault="00763C90" w:rsidP="00776F38">
      <w:pPr>
        <w:spacing w:line="360" w:lineRule="auto"/>
        <w:ind w:left="567" w:right="567"/>
        <w:jc w:val="both"/>
        <w:rPr>
          <w:rFonts w:ascii="Palatino Linotype" w:hAnsi="Palatino Linotype"/>
          <w:b/>
        </w:rPr>
      </w:pPr>
    </w:p>
    <w:p w14:paraId="14092C99" w14:textId="6F3BC9C0"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01352/UPVT/IP/2018</w:t>
      </w:r>
      <w:r w:rsidRPr="00776F38">
        <w:rPr>
          <w:rFonts w:ascii="Palatino Linotype" w:hAnsi="Palatino Linotype" w:cs="Arial"/>
          <w:b/>
          <w:bCs/>
        </w:rPr>
        <w:t>:</w:t>
      </w:r>
    </w:p>
    <w:p w14:paraId="3F009D22" w14:textId="1E38280E" w:rsidR="00B246E6" w:rsidRPr="00776F38" w:rsidRDefault="00742D17"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80 EXT CT 2018….</w:t>
      </w:r>
      <w:proofErr w:type="spellStart"/>
      <w:r w:rsidRPr="00776F38">
        <w:rPr>
          <w:rFonts w:ascii="Palatino Linotype" w:hAnsi="Palatino Linotype"/>
          <w:b/>
          <w:color w:val="000000"/>
        </w:rPr>
        <w:t>pdf</w:t>
      </w:r>
      <w:proofErr w:type="spellEnd"/>
      <w:r w:rsidR="00AD504D" w:rsidRPr="00776F38">
        <w:rPr>
          <w:rFonts w:ascii="Palatino Linotype" w:hAnsi="Palatino Linotype"/>
          <w:b/>
          <w:i/>
          <w:color w:val="000000"/>
        </w:rPr>
        <w:t>:</w:t>
      </w:r>
      <w:r w:rsidR="00AD504D" w:rsidRPr="00776F38">
        <w:rPr>
          <w:rFonts w:ascii="Palatino Linotype" w:hAnsi="Palatino Linotype"/>
          <w:color w:val="000000"/>
        </w:rPr>
        <w:t xml:space="preserve"> </w:t>
      </w:r>
      <w:r w:rsidR="00F772C0" w:rsidRPr="00776F38">
        <w:rPr>
          <w:rFonts w:ascii="Palatino Linotype" w:hAnsi="Palatino Linotype"/>
          <w:color w:val="000000"/>
        </w:rPr>
        <w:t xml:space="preserve">Acta de la Octogésima Sesión Extraordinaria del Comité de Transparencia del </w:t>
      </w:r>
      <w:r w:rsidR="00F772C0" w:rsidRPr="00776F38">
        <w:rPr>
          <w:rFonts w:ascii="Palatino Linotype" w:hAnsi="Palatino Linotype"/>
          <w:b/>
          <w:color w:val="000000"/>
        </w:rPr>
        <w:t>SUJETO OBLIGADO</w:t>
      </w:r>
      <w:r w:rsidR="00F772C0" w:rsidRPr="00776F38">
        <w:rPr>
          <w:rFonts w:ascii="Palatino Linotype" w:hAnsi="Palatino Linotype"/>
          <w:color w:val="000000"/>
        </w:rPr>
        <w:t xml:space="preserve">, de veinticuatro (24) de septiembre de dos mil dieciocho, con número ACTA/CTUPVT/EXT/80/2018, constante de </w:t>
      </w:r>
      <w:r w:rsidR="00277484" w:rsidRPr="00776F38">
        <w:rPr>
          <w:rFonts w:ascii="Palatino Linotype" w:hAnsi="Palatino Linotype"/>
          <w:color w:val="000000"/>
        </w:rPr>
        <w:t>catorce</w:t>
      </w:r>
      <w:r w:rsidR="00F772C0" w:rsidRPr="00776F38">
        <w:rPr>
          <w:rFonts w:ascii="Palatino Linotype" w:hAnsi="Palatino Linotype"/>
          <w:color w:val="000000"/>
        </w:rPr>
        <w:t xml:space="preserve"> (1</w:t>
      </w:r>
      <w:r w:rsidR="00277484" w:rsidRPr="00776F38">
        <w:rPr>
          <w:rFonts w:ascii="Palatino Linotype" w:hAnsi="Palatino Linotype"/>
          <w:color w:val="000000"/>
        </w:rPr>
        <w:t>4</w:t>
      </w:r>
      <w:r w:rsidR="00F772C0" w:rsidRPr="00776F38">
        <w:rPr>
          <w:rFonts w:ascii="Palatino Linotype" w:hAnsi="Palatino Linotype"/>
          <w:color w:val="000000"/>
        </w:rPr>
        <w:t>) fojas.</w:t>
      </w:r>
    </w:p>
    <w:p w14:paraId="37A01C94" w14:textId="77777777" w:rsidR="00763C90" w:rsidRPr="00776F38" w:rsidRDefault="00763C90" w:rsidP="00776F38">
      <w:pPr>
        <w:spacing w:line="360" w:lineRule="auto"/>
        <w:ind w:left="567" w:right="567"/>
        <w:jc w:val="both"/>
        <w:rPr>
          <w:rFonts w:ascii="Palatino Linotype" w:hAnsi="Palatino Linotype"/>
          <w:b/>
        </w:rPr>
      </w:pPr>
    </w:p>
    <w:p w14:paraId="1598F9FF" w14:textId="08774529"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01353/UPVT/IP/2018</w:t>
      </w:r>
      <w:r w:rsidRPr="00776F38">
        <w:rPr>
          <w:rFonts w:ascii="Palatino Linotype" w:hAnsi="Palatino Linotype" w:cs="Arial"/>
          <w:b/>
          <w:bCs/>
        </w:rPr>
        <w:t>:</w:t>
      </w:r>
    </w:p>
    <w:p w14:paraId="28BB5A8B" w14:textId="2D47B65A" w:rsidR="00B246E6" w:rsidRPr="00776F38" w:rsidRDefault="00AD504D"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color w:val="000000"/>
        </w:rPr>
        <w:t>Adjunta únicamente el archivo</w:t>
      </w:r>
      <w:r w:rsidRPr="00776F38">
        <w:rPr>
          <w:rFonts w:ascii="Palatino Linotype" w:hAnsi="Palatino Linotype"/>
          <w:b/>
          <w:color w:val="000000"/>
        </w:rPr>
        <w:t xml:space="preserve"> SOLICITANTE DE LA INF</w:t>
      </w:r>
      <w:r w:rsidR="00742D17" w:rsidRPr="00776F38">
        <w:rPr>
          <w:rFonts w:ascii="Palatino Linotype" w:hAnsi="Palatino Linotype"/>
          <w:b/>
          <w:color w:val="000000"/>
        </w:rPr>
        <w:t>. RES. SOL 01343 A LA 01357.pdf</w:t>
      </w:r>
      <w:r w:rsidRPr="00776F38">
        <w:rPr>
          <w:rFonts w:ascii="Palatino Linotype" w:hAnsi="Palatino Linotype"/>
          <w:color w:val="000000"/>
        </w:rPr>
        <w:t>.</w:t>
      </w:r>
    </w:p>
    <w:p w14:paraId="147535EE" w14:textId="77777777" w:rsidR="00763C90" w:rsidRPr="00776F38" w:rsidRDefault="00763C90" w:rsidP="00776F38">
      <w:pPr>
        <w:spacing w:line="360" w:lineRule="auto"/>
        <w:ind w:left="567" w:right="567"/>
        <w:jc w:val="both"/>
        <w:rPr>
          <w:rFonts w:ascii="Palatino Linotype" w:hAnsi="Palatino Linotype"/>
          <w:b/>
        </w:rPr>
      </w:pPr>
    </w:p>
    <w:p w14:paraId="368D5519" w14:textId="53612CA6"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01354/UPVT/IP/2018</w:t>
      </w:r>
      <w:r w:rsidRPr="00776F38">
        <w:rPr>
          <w:rFonts w:ascii="Palatino Linotype" w:hAnsi="Palatino Linotype" w:cs="Arial"/>
          <w:b/>
          <w:bCs/>
        </w:rPr>
        <w:t>:</w:t>
      </w:r>
    </w:p>
    <w:p w14:paraId="67066850" w14:textId="6486294C" w:rsidR="00B246E6" w:rsidRPr="00776F38" w:rsidRDefault="00AD504D" w:rsidP="00776F38">
      <w:pPr>
        <w:pStyle w:val="Prrafodelista"/>
        <w:numPr>
          <w:ilvl w:val="0"/>
          <w:numId w:val="44"/>
        </w:numPr>
        <w:spacing w:line="360" w:lineRule="auto"/>
        <w:ind w:right="567"/>
        <w:jc w:val="both"/>
        <w:rPr>
          <w:rFonts w:ascii="Palatino Linotype" w:hAnsi="Palatino Linotype"/>
          <w:b/>
        </w:rPr>
      </w:pPr>
      <w:r w:rsidRPr="00776F38">
        <w:rPr>
          <w:rFonts w:ascii="Palatino Linotype" w:hAnsi="Palatino Linotype"/>
          <w:color w:val="000000"/>
        </w:rPr>
        <w:t>Adjunta únicamente el archivo</w:t>
      </w:r>
      <w:r w:rsidRPr="00776F38">
        <w:rPr>
          <w:rFonts w:ascii="Palatino Linotype" w:hAnsi="Palatino Linotype"/>
          <w:b/>
          <w:color w:val="000000"/>
        </w:rPr>
        <w:t xml:space="preserve"> SOLICITANTE DE LA INF</w:t>
      </w:r>
      <w:r w:rsidR="00742D17" w:rsidRPr="00776F38">
        <w:rPr>
          <w:rFonts w:ascii="Palatino Linotype" w:hAnsi="Palatino Linotype"/>
          <w:b/>
          <w:color w:val="000000"/>
        </w:rPr>
        <w:t>. RES. SOL 01343 A LA 01357.pdf</w:t>
      </w:r>
      <w:r w:rsidRPr="00776F38">
        <w:rPr>
          <w:rFonts w:ascii="Palatino Linotype" w:hAnsi="Palatino Linotype"/>
          <w:color w:val="000000"/>
        </w:rPr>
        <w:t>.</w:t>
      </w:r>
    </w:p>
    <w:p w14:paraId="6FA2AEF8" w14:textId="77777777" w:rsidR="00763C90" w:rsidRPr="00776F38" w:rsidRDefault="00763C90" w:rsidP="00776F38">
      <w:pPr>
        <w:spacing w:line="360" w:lineRule="auto"/>
        <w:ind w:left="567" w:right="567"/>
        <w:jc w:val="both"/>
        <w:rPr>
          <w:rFonts w:ascii="Palatino Linotype" w:hAnsi="Palatino Linotype"/>
          <w:b/>
        </w:rPr>
      </w:pPr>
    </w:p>
    <w:p w14:paraId="7BDCA2CB" w14:textId="476DD1D0"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01355/UPVT/IP/2018</w:t>
      </w:r>
      <w:r w:rsidRPr="00776F38">
        <w:rPr>
          <w:rFonts w:ascii="Palatino Linotype" w:hAnsi="Palatino Linotype" w:cs="Arial"/>
          <w:b/>
          <w:bCs/>
        </w:rPr>
        <w:t>:</w:t>
      </w:r>
    </w:p>
    <w:p w14:paraId="5A5E4EDD" w14:textId="557F026D" w:rsidR="00B246E6" w:rsidRPr="00776F38" w:rsidRDefault="00742D17"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83 EXT CT 2018….</w:t>
      </w:r>
      <w:proofErr w:type="spellStart"/>
      <w:r w:rsidRPr="00776F38">
        <w:rPr>
          <w:rFonts w:ascii="Palatino Linotype" w:hAnsi="Palatino Linotype"/>
          <w:b/>
          <w:color w:val="000000"/>
        </w:rPr>
        <w:t>pdf</w:t>
      </w:r>
      <w:proofErr w:type="spellEnd"/>
      <w:r w:rsidR="00AD504D" w:rsidRPr="00776F38">
        <w:rPr>
          <w:rFonts w:ascii="Palatino Linotype" w:hAnsi="Palatino Linotype"/>
          <w:b/>
          <w:i/>
          <w:color w:val="000000"/>
        </w:rPr>
        <w:t>:</w:t>
      </w:r>
      <w:r w:rsidR="00AD504D" w:rsidRPr="00776F38">
        <w:rPr>
          <w:rFonts w:ascii="Palatino Linotype" w:hAnsi="Palatino Linotype"/>
          <w:color w:val="000000"/>
        </w:rPr>
        <w:t xml:space="preserve"> </w:t>
      </w:r>
      <w:r w:rsidR="00F772C0" w:rsidRPr="00776F38">
        <w:rPr>
          <w:rFonts w:ascii="Palatino Linotype" w:hAnsi="Palatino Linotype"/>
          <w:color w:val="000000"/>
        </w:rPr>
        <w:t xml:space="preserve">Acta de la Octogésima Tercera Sesión Extraordinaria del Comité de Transparencia del </w:t>
      </w:r>
      <w:r w:rsidR="00F772C0" w:rsidRPr="00776F38">
        <w:rPr>
          <w:rFonts w:ascii="Palatino Linotype" w:hAnsi="Palatino Linotype"/>
          <w:b/>
          <w:color w:val="000000"/>
        </w:rPr>
        <w:t>SUJETO OBLIGADO</w:t>
      </w:r>
      <w:r w:rsidR="00F772C0" w:rsidRPr="00776F38">
        <w:rPr>
          <w:rFonts w:ascii="Palatino Linotype" w:hAnsi="Palatino Linotype"/>
          <w:color w:val="000000"/>
        </w:rPr>
        <w:t>, del primero (01) de octubre de dos mil dieciocho, con número ACTA/CTUPVT/EXT/83/2018, constante de treinta (30) fojas.</w:t>
      </w:r>
    </w:p>
    <w:p w14:paraId="048CF701" w14:textId="77777777" w:rsidR="00742D17" w:rsidRPr="00776F38" w:rsidRDefault="00742D17" w:rsidP="00776F38">
      <w:pPr>
        <w:spacing w:line="360" w:lineRule="auto"/>
        <w:ind w:right="567"/>
        <w:jc w:val="both"/>
        <w:rPr>
          <w:rFonts w:ascii="Palatino Linotype" w:hAnsi="Palatino Linotype"/>
          <w:b/>
        </w:rPr>
      </w:pPr>
    </w:p>
    <w:p w14:paraId="6F045DB5" w14:textId="41354A27" w:rsidR="00B246E6" w:rsidRPr="00776F38" w:rsidRDefault="00B246E6" w:rsidP="00776F38">
      <w:pPr>
        <w:spacing w:line="360" w:lineRule="auto"/>
        <w:ind w:left="567" w:right="567"/>
        <w:jc w:val="both"/>
        <w:rPr>
          <w:rFonts w:ascii="Palatino Linotype" w:hAnsi="Palatino Linotype"/>
          <w:b/>
          <w:color w:val="000000"/>
        </w:rPr>
      </w:pPr>
      <w:r w:rsidRPr="00776F38">
        <w:rPr>
          <w:rFonts w:ascii="Palatino Linotype" w:hAnsi="Palatino Linotype"/>
          <w:b/>
        </w:rPr>
        <w:t>01356/UPVT/IP/2018</w:t>
      </w:r>
      <w:r w:rsidRPr="00776F38">
        <w:rPr>
          <w:rFonts w:ascii="Palatino Linotype" w:hAnsi="Palatino Linotype" w:cs="Arial"/>
          <w:b/>
          <w:bCs/>
        </w:rPr>
        <w:t>:</w:t>
      </w:r>
    </w:p>
    <w:p w14:paraId="158BD866" w14:textId="7F91FF7C" w:rsidR="00B246E6" w:rsidRPr="00776F38" w:rsidRDefault="00AD504D" w:rsidP="00776F38">
      <w:pPr>
        <w:pStyle w:val="Prrafodelista"/>
        <w:numPr>
          <w:ilvl w:val="0"/>
          <w:numId w:val="44"/>
        </w:numPr>
        <w:spacing w:line="360" w:lineRule="auto"/>
        <w:ind w:right="567"/>
        <w:jc w:val="both"/>
        <w:rPr>
          <w:rFonts w:ascii="Palatino Linotype" w:hAnsi="Palatino Linotype"/>
          <w:b/>
        </w:rPr>
      </w:pPr>
      <w:r w:rsidRPr="00776F38">
        <w:rPr>
          <w:rFonts w:ascii="Palatino Linotype" w:hAnsi="Palatino Linotype"/>
          <w:color w:val="000000"/>
        </w:rPr>
        <w:t>Adjunta únicamente el archivo</w:t>
      </w:r>
      <w:r w:rsidRPr="00776F38">
        <w:rPr>
          <w:rFonts w:ascii="Palatino Linotype" w:hAnsi="Palatino Linotype"/>
          <w:b/>
          <w:color w:val="000000"/>
        </w:rPr>
        <w:t xml:space="preserve"> SOLICITANTE DE LA INF</w:t>
      </w:r>
      <w:r w:rsidR="00742D17" w:rsidRPr="00776F38">
        <w:rPr>
          <w:rFonts w:ascii="Palatino Linotype" w:hAnsi="Palatino Linotype"/>
          <w:b/>
          <w:color w:val="000000"/>
        </w:rPr>
        <w:t>. RES. SOL 01343 A LA 01357.pdf</w:t>
      </w:r>
      <w:r w:rsidRPr="00776F38">
        <w:rPr>
          <w:rFonts w:ascii="Palatino Linotype" w:hAnsi="Palatino Linotype"/>
          <w:color w:val="000000"/>
        </w:rPr>
        <w:t>.</w:t>
      </w:r>
    </w:p>
    <w:p w14:paraId="7FC70BE9" w14:textId="77777777" w:rsidR="00763C90" w:rsidRPr="00776F38" w:rsidRDefault="00763C90" w:rsidP="00776F38">
      <w:pPr>
        <w:spacing w:line="360" w:lineRule="auto"/>
        <w:ind w:left="567" w:right="567"/>
        <w:jc w:val="both"/>
        <w:rPr>
          <w:rFonts w:ascii="Palatino Linotype" w:hAnsi="Palatino Linotype"/>
          <w:b/>
        </w:rPr>
      </w:pPr>
    </w:p>
    <w:p w14:paraId="30F98D68" w14:textId="5566FC6E" w:rsidR="00B246E6" w:rsidRPr="00776F38" w:rsidRDefault="00B246E6" w:rsidP="00776F38">
      <w:pPr>
        <w:spacing w:line="360" w:lineRule="auto"/>
        <w:ind w:left="567" w:right="567"/>
        <w:jc w:val="both"/>
        <w:rPr>
          <w:rFonts w:ascii="Palatino Linotype" w:hAnsi="Palatino Linotype" w:cs="Arial"/>
          <w:b/>
          <w:bCs/>
        </w:rPr>
      </w:pPr>
      <w:r w:rsidRPr="00776F38">
        <w:rPr>
          <w:rFonts w:ascii="Palatino Linotype" w:hAnsi="Palatino Linotype"/>
          <w:b/>
        </w:rPr>
        <w:t>01357/UPVT/IP/2018</w:t>
      </w:r>
      <w:r w:rsidRPr="00776F38">
        <w:rPr>
          <w:rFonts w:ascii="Palatino Linotype" w:hAnsi="Palatino Linotype" w:cs="Arial"/>
          <w:b/>
          <w:bCs/>
        </w:rPr>
        <w:t>:</w:t>
      </w:r>
    </w:p>
    <w:p w14:paraId="1E32B0BB" w14:textId="281CB024" w:rsidR="00AD504D" w:rsidRPr="00776F38" w:rsidRDefault="00742D17" w:rsidP="00776F38">
      <w:pPr>
        <w:pStyle w:val="Prrafodelista"/>
        <w:numPr>
          <w:ilvl w:val="0"/>
          <w:numId w:val="44"/>
        </w:numPr>
        <w:spacing w:line="360" w:lineRule="auto"/>
        <w:ind w:right="567"/>
        <w:jc w:val="both"/>
        <w:rPr>
          <w:rFonts w:ascii="Palatino Linotype" w:hAnsi="Palatino Linotype"/>
          <w:b/>
          <w:color w:val="000000"/>
        </w:rPr>
      </w:pPr>
      <w:r w:rsidRPr="00776F38">
        <w:rPr>
          <w:rFonts w:ascii="Palatino Linotype" w:hAnsi="Palatino Linotype"/>
          <w:b/>
          <w:color w:val="000000"/>
        </w:rPr>
        <w:t>ACTA 85 EXT CT 2018….</w:t>
      </w:r>
      <w:proofErr w:type="spellStart"/>
      <w:r w:rsidRPr="00776F38">
        <w:rPr>
          <w:rFonts w:ascii="Palatino Linotype" w:hAnsi="Palatino Linotype"/>
          <w:b/>
          <w:color w:val="000000"/>
        </w:rPr>
        <w:t>pdf</w:t>
      </w:r>
      <w:proofErr w:type="spellEnd"/>
      <w:r w:rsidR="00AD504D" w:rsidRPr="00776F38">
        <w:rPr>
          <w:rFonts w:ascii="Palatino Linotype" w:hAnsi="Palatino Linotype"/>
          <w:b/>
          <w:color w:val="000000"/>
        </w:rPr>
        <w:t>:</w:t>
      </w:r>
      <w:r w:rsidR="00AD504D" w:rsidRPr="00776F38">
        <w:rPr>
          <w:rFonts w:ascii="Palatino Linotype" w:hAnsi="Palatino Linotype"/>
          <w:color w:val="000000"/>
        </w:rPr>
        <w:t xml:space="preserve"> </w:t>
      </w:r>
      <w:r w:rsidR="00893107" w:rsidRPr="00776F38">
        <w:rPr>
          <w:rFonts w:ascii="Palatino Linotype" w:hAnsi="Palatino Linotype"/>
          <w:color w:val="000000"/>
        </w:rPr>
        <w:t xml:space="preserve">Acta de la Octogésima Quinta Sesión Extraordinaria del Comité de Transparencia del </w:t>
      </w:r>
      <w:r w:rsidR="00893107" w:rsidRPr="00776F38">
        <w:rPr>
          <w:rFonts w:ascii="Palatino Linotype" w:hAnsi="Palatino Linotype"/>
          <w:b/>
          <w:color w:val="000000"/>
        </w:rPr>
        <w:t>SUJETO OBLIGADO</w:t>
      </w:r>
      <w:r w:rsidR="00893107" w:rsidRPr="00776F38">
        <w:rPr>
          <w:rFonts w:ascii="Palatino Linotype" w:hAnsi="Palatino Linotype"/>
          <w:color w:val="000000"/>
        </w:rPr>
        <w:t xml:space="preserve">, de cinco (05) de octubre de dos mil dieciocho, con </w:t>
      </w:r>
      <w:r w:rsidR="00893107" w:rsidRPr="00776F38">
        <w:rPr>
          <w:rFonts w:ascii="Palatino Linotype" w:hAnsi="Palatino Linotype"/>
          <w:color w:val="000000"/>
        </w:rPr>
        <w:lastRenderedPageBreak/>
        <w:t>número ACTA/CTUPVT/EXT/85/2018, constante de veinte (20) fojas.</w:t>
      </w:r>
    </w:p>
    <w:p w14:paraId="769D5BB6" w14:textId="77777777" w:rsidR="0057343F" w:rsidRPr="00776F38" w:rsidRDefault="0057343F" w:rsidP="00776F38">
      <w:pPr>
        <w:pStyle w:val="Prrafodelista"/>
        <w:spacing w:line="360" w:lineRule="auto"/>
        <w:ind w:left="360"/>
        <w:jc w:val="both"/>
        <w:rPr>
          <w:rFonts w:ascii="Palatino Linotype" w:hAnsi="Palatino Linotype"/>
        </w:rPr>
      </w:pPr>
    </w:p>
    <w:p w14:paraId="272B63B3" w14:textId="29DE0861" w:rsidR="000D5A1D" w:rsidRPr="00776F38" w:rsidRDefault="00515227" w:rsidP="00776F38">
      <w:pPr>
        <w:pStyle w:val="Prrafodelista"/>
        <w:numPr>
          <w:ilvl w:val="0"/>
          <w:numId w:val="2"/>
        </w:numPr>
        <w:tabs>
          <w:tab w:val="left" w:pos="426"/>
        </w:tabs>
        <w:spacing w:line="360" w:lineRule="auto"/>
        <w:ind w:left="0" w:firstLine="0"/>
        <w:jc w:val="both"/>
        <w:rPr>
          <w:rFonts w:ascii="Palatino Linotype" w:hAnsi="Palatino Linotype"/>
          <w:b/>
          <w:i/>
        </w:rPr>
      </w:pPr>
      <w:r w:rsidRPr="00776F38">
        <w:rPr>
          <w:rFonts w:ascii="Palatino Linotype" w:eastAsia="Times New Roman" w:hAnsi="Palatino Linotype" w:cs="Arial"/>
        </w:rPr>
        <w:t>El</w:t>
      </w:r>
      <w:r w:rsidR="00D408B6" w:rsidRPr="00776F38">
        <w:rPr>
          <w:rFonts w:ascii="Palatino Linotype" w:eastAsia="Times New Roman" w:hAnsi="Palatino Linotype" w:cs="Arial"/>
          <w:lang w:val="es-ES"/>
        </w:rPr>
        <w:t xml:space="preserve"> </w:t>
      </w:r>
      <w:r w:rsidR="00042A09" w:rsidRPr="00776F38">
        <w:rPr>
          <w:rFonts w:ascii="Palatino Linotype" w:eastAsia="Times New Roman" w:hAnsi="Palatino Linotype" w:cs="Arial"/>
          <w:lang w:val="es-ES"/>
        </w:rPr>
        <w:t>veintisiete</w:t>
      </w:r>
      <w:r w:rsidRPr="00776F38">
        <w:rPr>
          <w:rFonts w:ascii="Palatino Linotype" w:eastAsia="Times New Roman" w:hAnsi="Palatino Linotype" w:cs="Arial"/>
          <w:lang w:val="es-ES"/>
        </w:rPr>
        <w:t xml:space="preserve"> (</w:t>
      </w:r>
      <w:r w:rsidR="00C43DBD" w:rsidRPr="00776F38">
        <w:rPr>
          <w:rFonts w:ascii="Palatino Linotype" w:eastAsia="Times New Roman" w:hAnsi="Palatino Linotype" w:cs="Arial"/>
          <w:lang w:val="es-ES"/>
        </w:rPr>
        <w:t>2</w:t>
      </w:r>
      <w:r w:rsidR="00042A09" w:rsidRPr="00776F38">
        <w:rPr>
          <w:rFonts w:ascii="Palatino Linotype" w:eastAsia="Times New Roman" w:hAnsi="Palatino Linotype" w:cs="Arial"/>
          <w:lang w:val="es-ES"/>
        </w:rPr>
        <w:t>7</w:t>
      </w:r>
      <w:r w:rsidRPr="00776F38">
        <w:rPr>
          <w:rFonts w:ascii="Palatino Linotype" w:eastAsia="Times New Roman" w:hAnsi="Palatino Linotype" w:cs="Arial"/>
          <w:lang w:val="es-ES"/>
        </w:rPr>
        <w:t xml:space="preserve">) de </w:t>
      </w:r>
      <w:r w:rsidR="00042A09" w:rsidRPr="00776F38">
        <w:rPr>
          <w:rFonts w:ascii="Palatino Linotype" w:eastAsia="Times New Roman" w:hAnsi="Palatino Linotype" w:cs="Arial"/>
          <w:lang w:val="es-ES"/>
        </w:rPr>
        <w:t>noviembre</w:t>
      </w:r>
      <w:r w:rsidR="00D408B6" w:rsidRPr="00776F38">
        <w:rPr>
          <w:rFonts w:ascii="Palatino Linotype" w:eastAsia="Times New Roman" w:hAnsi="Palatino Linotype" w:cs="Arial"/>
          <w:lang w:val="es-ES"/>
        </w:rPr>
        <w:t xml:space="preserve"> de </w:t>
      </w:r>
      <w:r w:rsidR="005D4A25" w:rsidRPr="00776F38">
        <w:rPr>
          <w:rFonts w:ascii="Palatino Linotype" w:eastAsia="Times New Roman" w:hAnsi="Palatino Linotype" w:cs="Arial"/>
          <w:lang w:val="es-ES"/>
        </w:rPr>
        <w:t>dos mil dieciocho</w:t>
      </w:r>
      <w:r w:rsidR="00D408B6" w:rsidRPr="00776F38">
        <w:rPr>
          <w:rFonts w:ascii="Palatino Linotype" w:eastAsia="Times New Roman" w:hAnsi="Palatino Linotype" w:cs="Arial"/>
          <w:lang w:val="es-ES"/>
        </w:rPr>
        <w:t xml:space="preserve">, se </w:t>
      </w:r>
      <w:r w:rsidR="00C43DBD" w:rsidRPr="00776F38">
        <w:rPr>
          <w:rFonts w:ascii="Palatino Linotype" w:eastAsia="Times New Roman" w:hAnsi="Palatino Linotype" w:cs="Arial"/>
          <w:lang w:val="es-ES"/>
        </w:rPr>
        <w:t>interpusieron</w:t>
      </w:r>
      <w:r w:rsidR="00C64BCF" w:rsidRPr="00776F38">
        <w:rPr>
          <w:rFonts w:ascii="Palatino Linotype" w:eastAsia="Times New Roman" w:hAnsi="Palatino Linotype" w:cs="Arial"/>
          <w:lang w:val="es-ES"/>
        </w:rPr>
        <w:t xml:space="preserve"> </w:t>
      </w:r>
      <w:r w:rsidR="00D408B6" w:rsidRPr="00776F38">
        <w:rPr>
          <w:rFonts w:ascii="Palatino Linotype" w:eastAsia="Times New Roman" w:hAnsi="Palatino Linotype" w:cs="Arial"/>
          <w:lang w:val="es-ES"/>
        </w:rPr>
        <w:t>por parte de</w:t>
      </w:r>
      <w:r w:rsidRPr="00776F38">
        <w:rPr>
          <w:rFonts w:ascii="Palatino Linotype" w:eastAsia="Times New Roman" w:hAnsi="Palatino Linotype" w:cs="Arial"/>
          <w:lang w:val="es-ES"/>
        </w:rPr>
        <w:t xml:space="preserve"> </w:t>
      </w:r>
      <w:r w:rsidR="00C64BCF" w:rsidRPr="00776F38">
        <w:rPr>
          <w:rFonts w:ascii="Palatino Linotype" w:eastAsia="Times New Roman" w:hAnsi="Palatino Linotype" w:cs="Arial"/>
          <w:lang w:val="es-ES"/>
        </w:rPr>
        <w:t>l</w:t>
      </w:r>
      <w:r w:rsidRPr="00776F38">
        <w:rPr>
          <w:rFonts w:ascii="Palatino Linotype" w:eastAsia="Times New Roman" w:hAnsi="Palatino Linotype" w:cs="Arial"/>
          <w:lang w:val="es-ES"/>
        </w:rPr>
        <w:t>a</w:t>
      </w:r>
      <w:r w:rsidR="00D408B6" w:rsidRPr="00776F38">
        <w:rPr>
          <w:rFonts w:ascii="Palatino Linotype" w:eastAsia="Times New Roman" w:hAnsi="Palatino Linotype" w:cs="Arial"/>
          <w:lang w:val="es-ES"/>
        </w:rPr>
        <w:t xml:space="preserve"> </w:t>
      </w:r>
      <w:r w:rsidR="00BD38F2" w:rsidRPr="00776F38">
        <w:rPr>
          <w:rFonts w:ascii="Palatino Linotype" w:eastAsia="Times New Roman" w:hAnsi="Palatino Linotype" w:cs="Arial"/>
          <w:lang w:val="es-ES"/>
        </w:rPr>
        <w:t>particular</w:t>
      </w:r>
      <w:r w:rsidR="00D408B6" w:rsidRPr="00776F38">
        <w:rPr>
          <w:rFonts w:ascii="Palatino Linotype" w:eastAsia="Times New Roman" w:hAnsi="Palatino Linotype" w:cs="Arial"/>
          <w:lang w:val="es-ES"/>
        </w:rPr>
        <w:t xml:space="preserve">, </w:t>
      </w:r>
      <w:r w:rsidR="00C64BCF" w:rsidRPr="00776F38">
        <w:rPr>
          <w:rFonts w:ascii="Palatino Linotype" w:eastAsia="Times New Roman" w:hAnsi="Palatino Linotype" w:cs="Arial"/>
          <w:lang w:val="es-ES"/>
        </w:rPr>
        <w:t>l</w:t>
      </w:r>
      <w:r w:rsidR="00D408B6" w:rsidRPr="00776F38">
        <w:rPr>
          <w:rFonts w:ascii="Palatino Linotype" w:eastAsia="Times New Roman" w:hAnsi="Palatino Linotype" w:cs="Arial"/>
          <w:lang w:val="es-ES"/>
        </w:rPr>
        <w:t>os</w:t>
      </w:r>
      <w:r w:rsidR="00C64BCF" w:rsidRPr="00776F38">
        <w:rPr>
          <w:rFonts w:ascii="Palatino Linotype" w:eastAsia="Times New Roman" w:hAnsi="Palatino Linotype" w:cs="Arial"/>
          <w:lang w:val="es-ES"/>
        </w:rPr>
        <w:t xml:space="preserve"> recurso</w:t>
      </w:r>
      <w:r w:rsidR="00D408B6" w:rsidRPr="00776F38">
        <w:rPr>
          <w:rFonts w:ascii="Palatino Linotype" w:eastAsia="Times New Roman" w:hAnsi="Palatino Linotype" w:cs="Arial"/>
          <w:lang w:val="es-ES"/>
        </w:rPr>
        <w:t>s</w:t>
      </w:r>
      <w:r w:rsidR="00C64BCF" w:rsidRPr="00776F38">
        <w:rPr>
          <w:rFonts w:ascii="Palatino Linotype" w:eastAsia="Times New Roman" w:hAnsi="Palatino Linotype" w:cs="Arial"/>
          <w:lang w:val="es-ES"/>
        </w:rPr>
        <w:t xml:space="preserve"> de revisión </w:t>
      </w:r>
      <w:r w:rsidR="005D4A25" w:rsidRPr="00776F38">
        <w:rPr>
          <w:rFonts w:ascii="Palatino Linotype" w:hAnsi="Palatino Linotype"/>
          <w:b/>
        </w:rPr>
        <w:t>04493</w:t>
      </w:r>
      <w:r w:rsidRPr="00776F38">
        <w:rPr>
          <w:rFonts w:ascii="Palatino Linotype" w:hAnsi="Palatino Linotype"/>
          <w:b/>
        </w:rPr>
        <w:t xml:space="preserve">/INFOEM/IP/RR/2018, </w:t>
      </w:r>
      <w:r w:rsidR="005D4A25" w:rsidRPr="00776F38">
        <w:rPr>
          <w:rFonts w:ascii="Palatino Linotype" w:hAnsi="Palatino Linotype"/>
          <w:b/>
        </w:rPr>
        <w:t>04494</w:t>
      </w:r>
      <w:r w:rsidRPr="00776F38">
        <w:rPr>
          <w:rFonts w:ascii="Palatino Linotype" w:hAnsi="Palatino Linotype"/>
          <w:b/>
        </w:rPr>
        <w:t xml:space="preserve">/INFOEM/IP/RR/2018, </w:t>
      </w:r>
      <w:r w:rsidR="005D4A25" w:rsidRPr="00776F38">
        <w:rPr>
          <w:rFonts w:ascii="Palatino Linotype" w:hAnsi="Palatino Linotype"/>
          <w:b/>
        </w:rPr>
        <w:t>04495</w:t>
      </w:r>
      <w:r w:rsidRPr="00776F38">
        <w:rPr>
          <w:rFonts w:ascii="Palatino Linotype" w:hAnsi="Palatino Linotype"/>
          <w:b/>
        </w:rPr>
        <w:t xml:space="preserve">/INFOEM/IP/RR/2018, </w:t>
      </w:r>
      <w:r w:rsidR="005D4A25" w:rsidRPr="00776F38">
        <w:rPr>
          <w:rFonts w:ascii="Palatino Linotype" w:hAnsi="Palatino Linotype"/>
          <w:b/>
        </w:rPr>
        <w:t>04496</w:t>
      </w:r>
      <w:r w:rsidRPr="00776F38">
        <w:rPr>
          <w:rFonts w:ascii="Palatino Linotype" w:hAnsi="Palatino Linotype"/>
          <w:b/>
        </w:rPr>
        <w:t xml:space="preserve">/INFOEM/IP/RR/2018, </w:t>
      </w:r>
      <w:r w:rsidR="005D4A25" w:rsidRPr="00776F38">
        <w:rPr>
          <w:rFonts w:ascii="Palatino Linotype" w:hAnsi="Palatino Linotype"/>
          <w:b/>
        </w:rPr>
        <w:t>04497</w:t>
      </w:r>
      <w:r w:rsidRPr="00776F38">
        <w:rPr>
          <w:rFonts w:ascii="Palatino Linotype" w:hAnsi="Palatino Linotype"/>
          <w:b/>
        </w:rPr>
        <w:t xml:space="preserve">/INFOEM/IP/RR/2018, </w:t>
      </w:r>
      <w:r w:rsidR="005D4A25" w:rsidRPr="00776F38">
        <w:rPr>
          <w:rFonts w:ascii="Palatino Linotype" w:hAnsi="Palatino Linotype"/>
          <w:b/>
        </w:rPr>
        <w:t>04498</w:t>
      </w:r>
      <w:r w:rsidRPr="00776F38">
        <w:rPr>
          <w:rFonts w:ascii="Palatino Linotype" w:hAnsi="Palatino Linotype"/>
          <w:b/>
        </w:rPr>
        <w:t xml:space="preserve">/INFOEM/IP/RR/2018, </w:t>
      </w:r>
      <w:r w:rsidR="005D4A25" w:rsidRPr="00776F38">
        <w:rPr>
          <w:rFonts w:ascii="Palatino Linotype" w:hAnsi="Palatino Linotype"/>
          <w:b/>
        </w:rPr>
        <w:t>04499</w:t>
      </w:r>
      <w:r w:rsidRPr="00776F38">
        <w:rPr>
          <w:rFonts w:ascii="Palatino Linotype" w:hAnsi="Palatino Linotype"/>
          <w:b/>
        </w:rPr>
        <w:t xml:space="preserve">/INFOEM/IP/RR/2018, </w:t>
      </w:r>
      <w:r w:rsidR="005D4A25" w:rsidRPr="00776F38">
        <w:rPr>
          <w:rFonts w:ascii="Palatino Linotype" w:hAnsi="Palatino Linotype"/>
          <w:b/>
        </w:rPr>
        <w:t>04500</w:t>
      </w:r>
      <w:r w:rsidRPr="00776F38">
        <w:rPr>
          <w:rFonts w:ascii="Palatino Linotype" w:hAnsi="Palatino Linotype"/>
          <w:b/>
        </w:rPr>
        <w:t xml:space="preserve">/INFOEM/IP/RR/2018, </w:t>
      </w:r>
      <w:r w:rsidR="005D4A25" w:rsidRPr="00776F38">
        <w:rPr>
          <w:rFonts w:ascii="Palatino Linotype" w:hAnsi="Palatino Linotype"/>
          <w:b/>
        </w:rPr>
        <w:t>04501</w:t>
      </w:r>
      <w:r w:rsidRPr="00776F38">
        <w:rPr>
          <w:rFonts w:ascii="Palatino Linotype" w:hAnsi="Palatino Linotype"/>
          <w:b/>
        </w:rPr>
        <w:t xml:space="preserve">/INFOEM/IP/RR/2018, </w:t>
      </w:r>
      <w:r w:rsidR="005D4A25" w:rsidRPr="00776F38">
        <w:rPr>
          <w:rFonts w:ascii="Palatino Linotype" w:hAnsi="Palatino Linotype"/>
          <w:b/>
        </w:rPr>
        <w:t>04502</w:t>
      </w:r>
      <w:r w:rsidRPr="00776F38">
        <w:rPr>
          <w:rFonts w:ascii="Palatino Linotype" w:hAnsi="Palatino Linotype"/>
          <w:b/>
        </w:rPr>
        <w:t xml:space="preserve">/INFOEM/IP/RR/2018, </w:t>
      </w:r>
      <w:r w:rsidR="005D4A25" w:rsidRPr="00776F38">
        <w:rPr>
          <w:rFonts w:ascii="Palatino Linotype" w:hAnsi="Palatino Linotype"/>
          <w:b/>
        </w:rPr>
        <w:t>04503</w:t>
      </w:r>
      <w:r w:rsidRPr="00776F38">
        <w:rPr>
          <w:rFonts w:ascii="Palatino Linotype" w:hAnsi="Palatino Linotype"/>
          <w:b/>
        </w:rPr>
        <w:t xml:space="preserve">/INFOEM/IP/RR/2018, </w:t>
      </w:r>
      <w:r w:rsidR="005D4A25" w:rsidRPr="00776F38">
        <w:rPr>
          <w:rFonts w:ascii="Palatino Linotype" w:hAnsi="Palatino Linotype"/>
          <w:b/>
        </w:rPr>
        <w:t>04504</w:t>
      </w:r>
      <w:r w:rsidRPr="00776F38">
        <w:rPr>
          <w:rFonts w:ascii="Palatino Linotype" w:hAnsi="Palatino Linotype"/>
          <w:b/>
        </w:rPr>
        <w:t xml:space="preserve">/INFOEM/IP/RR/2018, </w:t>
      </w:r>
      <w:r w:rsidR="005D4A25" w:rsidRPr="00776F38">
        <w:rPr>
          <w:rFonts w:ascii="Palatino Linotype" w:hAnsi="Palatino Linotype"/>
          <w:b/>
        </w:rPr>
        <w:t>04505</w:t>
      </w:r>
      <w:r w:rsidRPr="00776F38">
        <w:rPr>
          <w:rFonts w:ascii="Palatino Linotype" w:hAnsi="Palatino Linotype"/>
          <w:b/>
        </w:rPr>
        <w:t xml:space="preserve">/INFOEM/IP/RR/2018, </w:t>
      </w:r>
      <w:r w:rsidR="005D4A25" w:rsidRPr="00776F38">
        <w:rPr>
          <w:rFonts w:ascii="Palatino Linotype" w:hAnsi="Palatino Linotype"/>
          <w:b/>
        </w:rPr>
        <w:t>04506</w:t>
      </w:r>
      <w:r w:rsidRPr="00776F38">
        <w:rPr>
          <w:rFonts w:ascii="Palatino Linotype" w:hAnsi="Palatino Linotype"/>
          <w:b/>
        </w:rPr>
        <w:t xml:space="preserve">/INFOEM/IP/RR/2018, y </w:t>
      </w:r>
      <w:r w:rsidR="005D4A25" w:rsidRPr="00776F38">
        <w:rPr>
          <w:rFonts w:ascii="Palatino Linotype" w:hAnsi="Palatino Linotype"/>
          <w:b/>
        </w:rPr>
        <w:t>04507</w:t>
      </w:r>
      <w:r w:rsidRPr="00776F38">
        <w:rPr>
          <w:rFonts w:ascii="Palatino Linotype" w:hAnsi="Palatino Linotype"/>
          <w:b/>
        </w:rPr>
        <w:t>/INFOEM/IP/RR/2018</w:t>
      </w:r>
      <w:r w:rsidR="009A0461" w:rsidRPr="00776F38">
        <w:rPr>
          <w:rFonts w:ascii="Palatino Linotype" w:eastAsia="Calibri" w:hAnsi="Palatino Linotype" w:cs="Arial"/>
          <w:b/>
          <w:lang w:val="es-ES"/>
        </w:rPr>
        <w:t>;</w:t>
      </w:r>
      <w:r w:rsidR="004D68F8" w:rsidRPr="00776F38">
        <w:rPr>
          <w:rFonts w:ascii="Palatino Linotype" w:eastAsia="Times New Roman" w:hAnsi="Palatino Linotype" w:cs="Arial"/>
          <w:lang w:val="es-ES"/>
        </w:rPr>
        <w:t xml:space="preserve"> impugnaciones </w:t>
      </w:r>
      <w:r w:rsidR="00A45546" w:rsidRPr="00776F38">
        <w:rPr>
          <w:rFonts w:ascii="Palatino Linotype" w:eastAsia="Times New Roman" w:hAnsi="Palatino Linotype" w:cs="Arial"/>
          <w:lang w:val="es-ES"/>
        </w:rPr>
        <w:t xml:space="preserve">en las que </w:t>
      </w:r>
      <w:r w:rsidR="00E62303" w:rsidRPr="00776F38">
        <w:rPr>
          <w:rFonts w:ascii="Palatino Linotype" w:hAnsi="Palatino Linotype"/>
        </w:rPr>
        <w:t>l</w:t>
      </w:r>
      <w:r w:rsidRPr="00776F38">
        <w:rPr>
          <w:rFonts w:ascii="Palatino Linotype" w:hAnsi="Palatino Linotype"/>
        </w:rPr>
        <w:t>a</w:t>
      </w:r>
      <w:r w:rsidR="00E62303" w:rsidRPr="00776F38">
        <w:rPr>
          <w:rFonts w:ascii="Palatino Linotype" w:hAnsi="Palatino Linotype"/>
        </w:rPr>
        <w:t xml:space="preserve"> particular</w:t>
      </w:r>
      <w:r w:rsidR="00A45546" w:rsidRPr="00776F38">
        <w:rPr>
          <w:rFonts w:ascii="Palatino Linotype" w:eastAsia="Times New Roman" w:hAnsi="Palatino Linotype" w:cs="Arial"/>
          <w:lang w:val="es-ES"/>
        </w:rPr>
        <w:t xml:space="preserve"> refirió </w:t>
      </w:r>
      <w:r w:rsidR="00A749E0" w:rsidRPr="00776F38">
        <w:rPr>
          <w:rFonts w:ascii="Palatino Linotype" w:eastAsia="Times New Roman" w:hAnsi="Palatino Linotype" w:cs="Arial"/>
          <w:lang w:val="es-ES"/>
        </w:rPr>
        <w:t>para todos y cada uno, el mismo acto impugnado, así como las r</w:t>
      </w:r>
      <w:r w:rsidR="00C43DBD" w:rsidRPr="00776F38">
        <w:rPr>
          <w:rFonts w:ascii="Palatino Linotype" w:eastAsia="Times New Roman" w:hAnsi="Palatino Linotype" w:cs="Arial"/>
          <w:lang w:val="es-ES"/>
        </w:rPr>
        <w:t>azones o motivos de inconformidad</w:t>
      </w:r>
      <w:r w:rsidR="00D408B6" w:rsidRPr="00776F38">
        <w:rPr>
          <w:rFonts w:ascii="Palatino Linotype" w:eastAsia="Times New Roman" w:hAnsi="Palatino Linotype" w:cs="Arial"/>
          <w:lang w:val="es-ES"/>
        </w:rPr>
        <w:t xml:space="preserve"> a saber</w:t>
      </w:r>
      <w:r w:rsidR="004D68F8" w:rsidRPr="00776F38">
        <w:rPr>
          <w:rFonts w:ascii="Palatino Linotype" w:eastAsia="Times New Roman" w:hAnsi="Palatino Linotype" w:cs="Arial"/>
          <w:lang w:val="es-ES"/>
        </w:rPr>
        <w:t>:</w:t>
      </w:r>
    </w:p>
    <w:p w14:paraId="25255DFF" w14:textId="77777777" w:rsidR="00A67595" w:rsidRPr="00776F38" w:rsidRDefault="00A67595" w:rsidP="00776F38">
      <w:pPr>
        <w:pStyle w:val="Prrafodelista"/>
        <w:spacing w:line="360" w:lineRule="auto"/>
        <w:ind w:leftChars="100" w:left="240" w:right="567"/>
        <w:jc w:val="both"/>
        <w:rPr>
          <w:rFonts w:ascii="Palatino Linotype" w:hAnsi="Palatino Linotype"/>
        </w:rPr>
      </w:pPr>
    </w:p>
    <w:p w14:paraId="71224F49" w14:textId="2BE293CA" w:rsidR="00FE49E3" w:rsidRPr="00776F38" w:rsidRDefault="00A749E0" w:rsidP="00776F38">
      <w:pPr>
        <w:pStyle w:val="Prrafodelista"/>
        <w:numPr>
          <w:ilvl w:val="0"/>
          <w:numId w:val="47"/>
        </w:numPr>
        <w:spacing w:line="360" w:lineRule="auto"/>
        <w:ind w:right="567"/>
        <w:jc w:val="both"/>
        <w:rPr>
          <w:rFonts w:ascii="Palatino Linotype" w:hAnsi="Palatino Linotype"/>
        </w:rPr>
      </w:pPr>
      <w:r w:rsidRPr="00776F38">
        <w:rPr>
          <w:rFonts w:ascii="Palatino Linotype" w:hAnsi="Palatino Linotype"/>
          <w:b/>
        </w:rPr>
        <w:t>Acto impugnado:</w:t>
      </w:r>
      <w:r w:rsidRPr="00776F38">
        <w:rPr>
          <w:rFonts w:ascii="Palatino Linotype" w:hAnsi="Palatino Linotype"/>
        </w:rPr>
        <w:t xml:space="preserve"> “</w:t>
      </w:r>
      <w:r w:rsidRPr="00776F38">
        <w:rPr>
          <w:rFonts w:ascii="Palatino Linotype" w:hAnsi="Palatino Linotype"/>
          <w:i/>
        </w:rPr>
        <w:t>Niegan la información”</w:t>
      </w:r>
      <w:r w:rsidRPr="00776F38">
        <w:rPr>
          <w:rFonts w:ascii="Palatino Linotype" w:hAnsi="Palatino Linotype"/>
        </w:rPr>
        <w:t xml:space="preserve"> (Sic).</w:t>
      </w:r>
    </w:p>
    <w:p w14:paraId="664D1287" w14:textId="77777777" w:rsidR="00A749E0" w:rsidRPr="00776F38" w:rsidRDefault="00A749E0" w:rsidP="00776F38">
      <w:pPr>
        <w:pStyle w:val="Prrafodelista"/>
        <w:spacing w:line="360" w:lineRule="auto"/>
        <w:ind w:leftChars="100" w:left="240" w:right="567"/>
        <w:jc w:val="both"/>
        <w:rPr>
          <w:rFonts w:ascii="Palatino Linotype" w:hAnsi="Palatino Linotype"/>
        </w:rPr>
      </w:pPr>
    </w:p>
    <w:p w14:paraId="0967AE34" w14:textId="1D01AA2E" w:rsidR="00A749E0" w:rsidRPr="00776F38" w:rsidRDefault="00A749E0" w:rsidP="00776F38">
      <w:pPr>
        <w:pStyle w:val="Prrafodelista"/>
        <w:numPr>
          <w:ilvl w:val="0"/>
          <w:numId w:val="47"/>
        </w:numPr>
        <w:spacing w:line="360" w:lineRule="auto"/>
        <w:ind w:right="567"/>
        <w:jc w:val="both"/>
        <w:rPr>
          <w:rFonts w:ascii="Palatino Linotype" w:hAnsi="Palatino Linotype"/>
        </w:rPr>
      </w:pPr>
      <w:r w:rsidRPr="00776F38">
        <w:rPr>
          <w:rFonts w:ascii="Palatino Linotype" w:hAnsi="Palatino Linotype"/>
          <w:b/>
        </w:rPr>
        <w:t>Razones o motivos de inconformidad:</w:t>
      </w:r>
      <w:r w:rsidRPr="00776F38">
        <w:rPr>
          <w:rFonts w:ascii="Palatino Linotype" w:hAnsi="Palatino Linotype"/>
        </w:rPr>
        <w:t xml:space="preserve"> </w:t>
      </w:r>
      <w:r w:rsidRPr="00776F38">
        <w:rPr>
          <w:rFonts w:ascii="Palatino Linotype" w:hAnsi="Palatino Linotype"/>
          <w:i/>
        </w:rPr>
        <w:t>“La transparencia de cuando acá se cobra, esta señora niega el derecho de acceso a la información”</w:t>
      </w:r>
      <w:r w:rsidRPr="00776F38">
        <w:rPr>
          <w:rFonts w:ascii="Palatino Linotype" w:hAnsi="Palatino Linotype"/>
        </w:rPr>
        <w:t xml:space="preserve"> (Sic).</w:t>
      </w:r>
    </w:p>
    <w:p w14:paraId="25AA9709" w14:textId="77777777" w:rsidR="003219E3" w:rsidRPr="00776F38" w:rsidRDefault="003219E3" w:rsidP="00776F38">
      <w:pPr>
        <w:pStyle w:val="Prrafodelista"/>
        <w:spacing w:line="360" w:lineRule="auto"/>
        <w:ind w:leftChars="100" w:left="240" w:right="567"/>
        <w:jc w:val="both"/>
        <w:rPr>
          <w:rFonts w:ascii="Palatino Linotype" w:hAnsi="Palatino Linotype"/>
        </w:rPr>
      </w:pPr>
    </w:p>
    <w:p w14:paraId="507CD743" w14:textId="78CBE00E" w:rsidR="00D947F0" w:rsidRPr="00776F38" w:rsidRDefault="00982056" w:rsidP="00776F38">
      <w:pPr>
        <w:pStyle w:val="Prrafodelista"/>
        <w:numPr>
          <w:ilvl w:val="0"/>
          <w:numId w:val="2"/>
        </w:numPr>
        <w:tabs>
          <w:tab w:val="left" w:pos="426"/>
        </w:tabs>
        <w:spacing w:line="360" w:lineRule="auto"/>
        <w:ind w:left="0" w:firstLine="0"/>
        <w:jc w:val="both"/>
        <w:rPr>
          <w:rFonts w:ascii="Palatino Linotype" w:eastAsia="Times New Roman" w:hAnsi="Palatino Linotype" w:cs="Arial"/>
        </w:rPr>
      </w:pPr>
      <w:r w:rsidRPr="00776F38">
        <w:rPr>
          <w:rFonts w:ascii="Palatino Linotype" w:hAnsi="Palatino Linotype" w:cs="Arial"/>
          <w:bCs/>
        </w:rPr>
        <w:lastRenderedPageBreak/>
        <w:t>A</w:t>
      </w:r>
      <w:r w:rsidR="00D947F0" w:rsidRPr="00776F38">
        <w:rPr>
          <w:rFonts w:ascii="Palatino Linotype" w:hAnsi="Palatino Linotype" w:cs="Arial"/>
          <w:bCs/>
        </w:rPr>
        <w:t xml:space="preserve">simismo, con fundamento en lo dispuesto por el </w:t>
      </w:r>
      <w:r w:rsidR="00D947F0" w:rsidRPr="00776F38">
        <w:rPr>
          <w:rFonts w:ascii="Palatino Linotype" w:eastAsia="Calibri" w:hAnsi="Palatino Linotype" w:cs="Arial"/>
          <w:lang w:val="es-ES"/>
        </w:rPr>
        <w:t xml:space="preserve">artículo 185 fracción I de la </w:t>
      </w:r>
      <w:r w:rsidR="00D947F0" w:rsidRPr="00776F38">
        <w:rPr>
          <w:rFonts w:ascii="Palatino Linotype" w:eastAsia="Calibri" w:hAnsi="Palatino Linotype" w:cs="Arial"/>
          <w:b/>
          <w:lang w:val="es-ES"/>
        </w:rPr>
        <w:t>Ley de Transparencia y Acceso a la Información Pública del Estado de México y Municipios</w:t>
      </w:r>
      <w:r w:rsidR="006402C1" w:rsidRPr="00776F38">
        <w:rPr>
          <w:rFonts w:ascii="Palatino Linotype" w:eastAsia="Calibri" w:hAnsi="Palatino Linotype" w:cs="Arial"/>
          <w:lang w:val="es-ES"/>
        </w:rPr>
        <w:t xml:space="preserve"> los recursos de revisión</w:t>
      </w:r>
      <w:r w:rsidR="00D947F0" w:rsidRPr="00776F38">
        <w:rPr>
          <w:rFonts w:ascii="Palatino Linotype" w:eastAsia="Calibri" w:hAnsi="Palatino Linotype" w:cs="Arial"/>
          <w:b/>
          <w:lang w:val="es-ES"/>
        </w:rPr>
        <w:t xml:space="preserve"> </w:t>
      </w:r>
      <w:r w:rsidR="00D947F0" w:rsidRPr="00776F38">
        <w:rPr>
          <w:rFonts w:ascii="Palatino Linotype" w:eastAsia="Times New Roman" w:hAnsi="Palatino Linotype" w:cs="Arial"/>
          <w:lang w:val="es-ES"/>
        </w:rPr>
        <w:t>se turn</w:t>
      </w:r>
      <w:r w:rsidR="006402C1" w:rsidRPr="00776F38">
        <w:rPr>
          <w:rFonts w:ascii="Palatino Linotype" w:eastAsia="Times New Roman" w:hAnsi="Palatino Linotype" w:cs="Arial"/>
          <w:lang w:val="es-ES"/>
        </w:rPr>
        <w:t>aron</w:t>
      </w:r>
      <w:r w:rsidR="00D947F0" w:rsidRPr="00776F38">
        <w:rPr>
          <w:rFonts w:ascii="Palatino Linotype" w:eastAsia="Times New Roman" w:hAnsi="Palatino Linotype" w:cs="Arial"/>
          <w:lang w:val="es-ES"/>
        </w:rPr>
        <w:t xml:space="preserve"> al </w:t>
      </w:r>
      <w:r w:rsidR="00D947F0" w:rsidRPr="00776F38">
        <w:rPr>
          <w:rFonts w:ascii="Palatino Linotype" w:eastAsia="Times New Roman" w:hAnsi="Palatino Linotype" w:cs="Arial"/>
          <w:b/>
          <w:lang w:val="es-ES"/>
        </w:rPr>
        <w:t>Comisionado</w:t>
      </w:r>
      <w:r w:rsidR="006402C1" w:rsidRPr="00776F38">
        <w:rPr>
          <w:rFonts w:ascii="Palatino Linotype" w:eastAsia="Times New Roman" w:hAnsi="Palatino Linotype" w:cs="Arial"/>
          <w:b/>
          <w:lang w:val="es-ES"/>
        </w:rPr>
        <w:t xml:space="preserve"> Ponente</w:t>
      </w:r>
      <w:r w:rsidR="00D947F0" w:rsidRPr="00776F38">
        <w:rPr>
          <w:rFonts w:ascii="Palatino Linotype" w:eastAsia="Times New Roman" w:hAnsi="Palatino Linotype" w:cs="Arial"/>
          <w:b/>
          <w:lang w:val="es-ES"/>
        </w:rPr>
        <w:t xml:space="preserve"> José Guadalupe Luna Hernández </w:t>
      </w:r>
      <w:r w:rsidR="00D947F0" w:rsidRPr="00776F38">
        <w:rPr>
          <w:rFonts w:ascii="Palatino Linotype" w:eastAsia="Times New Roman" w:hAnsi="Palatino Linotype" w:cs="Arial"/>
          <w:lang w:val="es-ES"/>
        </w:rPr>
        <w:t xml:space="preserve">con el objeto de </w:t>
      </w:r>
      <w:r w:rsidR="00EB5EB5" w:rsidRPr="00776F38">
        <w:rPr>
          <w:rFonts w:ascii="Palatino Linotype" w:eastAsia="Times New Roman" w:hAnsi="Palatino Linotype" w:cs="Arial"/>
        </w:rPr>
        <w:t>su análisis;</w:t>
      </w:r>
      <w:r w:rsidR="00D947F0" w:rsidRPr="00776F38">
        <w:rPr>
          <w:rFonts w:ascii="Palatino Linotype" w:eastAsia="Times New Roman" w:hAnsi="Palatino Linotype" w:cs="Arial"/>
        </w:rPr>
        <w:t xml:space="preserve"> posteriormente el Pleno </w:t>
      </w:r>
      <w:r w:rsidR="00D947F0" w:rsidRPr="00776F38">
        <w:rPr>
          <w:rFonts w:ascii="Palatino Linotype" w:eastAsia="MS Mincho" w:hAnsi="Palatino Linotype" w:cs="Arial"/>
        </w:rPr>
        <w:t>de este Órgano Autónomo, en la</w:t>
      </w:r>
      <w:r w:rsidR="00D947F0" w:rsidRPr="00776F38">
        <w:rPr>
          <w:rFonts w:ascii="Palatino Linotype" w:eastAsia="MS Mincho" w:hAnsi="Palatino Linotype" w:cs="Arial"/>
          <w:b/>
        </w:rPr>
        <w:t xml:space="preserve"> </w:t>
      </w:r>
      <w:r w:rsidR="004547D0" w:rsidRPr="00776F38">
        <w:rPr>
          <w:rFonts w:ascii="Palatino Linotype" w:eastAsia="MS Mincho" w:hAnsi="Palatino Linotype" w:cs="Arial"/>
        </w:rPr>
        <w:t>Cuadragésim</w:t>
      </w:r>
      <w:r w:rsidR="00742D17" w:rsidRPr="00776F38">
        <w:rPr>
          <w:rFonts w:ascii="Palatino Linotype" w:eastAsia="MS Mincho" w:hAnsi="Palatino Linotype" w:cs="Arial"/>
        </w:rPr>
        <w:t>a</w:t>
      </w:r>
      <w:r w:rsidR="002B0014" w:rsidRPr="00776F38">
        <w:rPr>
          <w:rFonts w:ascii="Palatino Linotype" w:eastAsia="MS Mincho" w:hAnsi="Palatino Linotype" w:cs="Arial"/>
        </w:rPr>
        <w:t xml:space="preserve"> </w:t>
      </w:r>
      <w:r w:rsidR="004547D0" w:rsidRPr="00776F38">
        <w:rPr>
          <w:rFonts w:ascii="Palatino Linotype" w:eastAsia="MS Mincho" w:hAnsi="Palatino Linotype" w:cs="Arial"/>
        </w:rPr>
        <w:t>Quinta</w:t>
      </w:r>
      <w:r w:rsidR="00B51257" w:rsidRPr="00776F38">
        <w:rPr>
          <w:rFonts w:ascii="Palatino Linotype" w:eastAsia="MS Mincho" w:hAnsi="Palatino Linotype" w:cs="Arial"/>
          <w:b/>
        </w:rPr>
        <w:t xml:space="preserve"> </w:t>
      </w:r>
      <w:r w:rsidR="00D947F0" w:rsidRPr="00776F38">
        <w:rPr>
          <w:rFonts w:ascii="Palatino Linotype" w:eastAsia="MS Mincho" w:hAnsi="Palatino Linotype" w:cs="Arial"/>
        </w:rPr>
        <w:t xml:space="preserve">Sesión Ordinaria de </w:t>
      </w:r>
      <w:r w:rsidR="004547D0" w:rsidRPr="00776F38">
        <w:rPr>
          <w:rFonts w:ascii="Palatino Linotype" w:eastAsia="MS Mincho" w:hAnsi="Palatino Linotype" w:cs="Arial"/>
        </w:rPr>
        <w:t>cinco</w:t>
      </w:r>
      <w:r w:rsidR="00D947F0" w:rsidRPr="00776F38">
        <w:rPr>
          <w:rFonts w:ascii="Palatino Linotype" w:eastAsia="MS Mincho" w:hAnsi="Palatino Linotype" w:cs="Arial"/>
        </w:rPr>
        <w:t xml:space="preserve"> (</w:t>
      </w:r>
      <w:r w:rsidR="00EB5EB5" w:rsidRPr="00776F38">
        <w:rPr>
          <w:rFonts w:ascii="Palatino Linotype" w:eastAsia="MS Mincho" w:hAnsi="Palatino Linotype" w:cs="Arial"/>
        </w:rPr>
        <w:t>0</w:t>
      </w:r>
      <w:r w:rsidR="004547D0" w:rsidRPr="00776F38">
        <w:rPr>
          <w:rFonts w:ascii="Palatino Linotype" w:eastAsia="MS Mincho" w:hAnsi="Palatino Linotype" w:cs="Arial"/>
        </w:rPr>
        <w:t>5</w:t>
      </w:r>
      <w:r w:rsidR="00D947F0" w:rsidRPr="00776F38">
        <w:rPr>
          <w:rFonts w:ascii="Palatino Linotype" w:eastAsia="MS Mincho" w:hAnsi="Palatino Linotype" w:cs="Arial"/>
        </w:rPr>
        <w:t xml:space="preserve">) de </w:t>
      </w:r>
      <w:r w:rsidR="004547D0" w:rsidRPr="00776F38">
        <w:rPr>
          <w:rFonts w:ascii="Palatino Linotype" w:eastAsia="MS Mincho" w:hAnsi="Palatino Linotype" w:cs="Arial"/>
        </w:rPr>
        <w:t>diciembre</w:t>
      </w:r>
      <w:r w:rsidR="0055322E" w:rsidRPr="00776F38">
        <w:rPr>
          <w:rFonts w:ascii="Palatino Linotype" w:eastAsia="MS Mincho" w:hAnsi="Palatino Linotype" w:cs="Arial"/>
        </w:rPr>
        <w:t xml:space="preserve"> de</w:t>
      </w:r>
      <w:r w:rsidR="00D947F0" w:rsidRPr="00776F38">
        <w:rPr>
          <w:rFonts w:ascii="Palatino Linotype" w:eastAsia="MS Mincho" w:hAnsi="Palatino Linotype" w:cs="Arial"/>
        </w:rPr>
        <w:t xml:space="preserve"> dos mil dieci</w:t>
      </w:r>
      <w:r w:rsidR="00FB39E0" w:rsidRPr="00776F38">
        <w:rPr>
          <w:rFonts w:ascii="Palatino Linotype" w:eastAsia="MS Mincho" w:hAnsi="Palatino Linotype" w:cs="Arial"/>
        </w:rPr>
        <w:t>ocho</w:t>
      </w:r>
      <w:r w:rsidR="004547D0" w:rsidRPr="00776F38">
        <w:rPr>
          <w:rFonts w:ascii="Palatino Linotype" w:eastAsia="MS Mincho" w:hAnsi="Palatino Linotype" w:cs="Arial"/>
        </w:rPr>
        <w:t>,</w:t>
      </w:r>
      <w:r w:rsidR="00D947F0" w:rsidRPr="00776F38">
        <w:rPr>
          <w:rFonts w:ascii="Palatino Linotype" w:eastAsia="MS Mincho" w:hAnsi="Palatino Linotype" w:cs="Arial"/>
        </w:rPr>
        <w:t xml:space="preserve"> ordenó la acumulación </w:t>
      </w:r>
      <w:r w:rsidR="00BC067E" w:rsidRPr="00776F38">
        <w:rPr>
          <w:rFonts w:ascii="Palatino Linotype" w:eastAsia="MS Mincho" w:hAnsi="Palatino Linotype" w:cs="Arial"/>
        </w:rPr>
        <w:t>de</w:t>
      </w:r>
      <w:r w:rsidR="00D947F0" w:rsidRPr="00776F38">
        <w:rPr>
          <w:rFonts w:ascii="Palatino Linotype" w:eastAsia="Times New Roman" w:hAnsi="Palatino Linotype" w:cs="Arial"/>
          <w:lang w:val="es-ES"/>
        </w:rPr>
        <w:t xml:space="preserve"> los recursos de revisión </w:t>
      </w:r>
      <w:r w:rsidR="004547D0" w:rsidRPr="00776F38">
        <w:rPr>
          <w:rFonts w:ascii="Palatino Linotype" w:hAnsi="Palatino Linotype" w:cs="Arial"/>
          <w:b/>
          <w:bCs/>
          <w:lang w:eastAsia="es-MX"/>
        </w:rPr>
        <w:t>04493</w:t>
      </w:r>
      <w:r w:rsidR="002B0014" w:rsidRPr="00776F38">
        <w:rPr>
          <w:rFonts w:ascii="Palatino Linotype" w:hAnsi="Palatino Linotype" w:cs="Arial"/>
          <w:b/>
          <w:bCs/>
          <w:lang w:eastAsia="es-MX"/>
        </w:rPr>
        <w:t>/INFOEM/IP/RR/2018</w:t>
      </w:r>
      <w:r w:rsidR="00887497" w:rsidRPr="00776F38">
        <w:rPr>
          <w:rFonts w:ascii="Palatino Linotype" w:eastAsia="Times New Roman" w:hAnsi="Palatino Linotype" w:cs="Arial"/>
          <w:b/>
          <w:lang w:val="es-ES"/>
        </w:rPr>
        <w:t xml:space="preserve">, </w:t>
      </w:r>
      <w:r w:rsidR="004547D0" w:rsidRPr="00776F38">
        <w:rPr>
          <w:rFonts w:ascii="Palatino Linotype" w:hAnsi="Palatino Linotype" w:cs="Arial"/>
          <w:b/>
          <w:bCs/>
          <w:lang w:eastAsia="es-MX"/>
        </w:rPr>
        <w:t>04498</w:t>
      </w:r>
      <w:r w:rsidR="002B0014" w:rsidRPr="00776F38">
        <w:rPr>
          <w:rFonts w:ascii="Palatino Linotype" w:hAnsi="Palatino Linotype" w:cs="Arial"/>
          <w:b/>
          <w:bCs/>
          <w:lang w:eastAsia="es-MX"/>
        </w:rPr>
        <w:t>/INFOEM/IP/RR/2018</w:t>
      </w:r>
      <w:r w:rsidR="00887497" w:rsidRPr="00776F38">
        <w:rPr>
          <w:rFonts w:ascii="Palatino Linotype" w:eastAsia="Times New Roman" w:hAnsi="Palatino Linotype" w:cs="Arial"/>
          <w:b/>
          <w:lang w:val="es-ES"/>
        </w:rPr>
        <w:t xml:space="preserve">, </w:t>
      </w:r>
      <w:r w:rsidR="00AF0A46" w:rsidRPr="00776F38">
        <w:rPr>
          <w:rFonts w:ascii="Palatino Linotype" w:hAnsi="Palatino Linotype" w:cs="Arial"/>
          <w:b/>
          <w:bCs/>
          <w:lang w:eastAsia="es-MX"/>
        </w:rPr>
        <w:t>y</w:t>
      </w:r>
      <w:r w:rsidR="00A4022D" w:rsidRPr="00776F38">
        <w:rPr>
          <w:rFonts w:ascii="Palatino Linotype" w:hAnsi="Palatino Linotype" w:cs="Arial"/>
          <w:b/>
          <w:bCs/>
          <w:lang w:eastAsia="es-MX"/>
        </w:rPr>
        <w:t xml:space="preserve"> </w:t>
      </w:r>
      <w:r w:rsidR="004547D0" w:rsidRPr="00776F38">
        <w:rPr>
          <w:rFonts w:ascii="Palatino Linotype" w:hAnsi="Palatino Linotype" w:cs="Arial"/>
          <w:b/>
          <w:bCs/>
          <w:lang w:eastAsia="es-MX"/>
        </w:rPr>
        <w:t>04503</w:t>
      </w:r>
      <w:r w:rsidR="00A4022D" w:rsidRPr="00776F38">
        <w:rPr>
          <w:rFonts w:ascii="Palatino Linotype" w:hAnsi="Palatino Linotype" w:cs="Arial"/>
          <w:b/>
          <w:bCs/>
          <w:lang w:eastAsia="es-MX"/>
        </w:rPr>
        <w:t>/INFOEM/IP/RR/2018</w:t>
      </w:r>
      <w:r w:rsidR="00A4022D"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lang w:val="es-ES"/>
        </w:rPr>
        <w:t xml:space="preserve">asignados a esta Ponencia </w:t>
      </w:r>
      <w:proofErr w:type="spellStart"/>
      <w:r w:rsidR="004547D0" w:rsidRPr="00776F38">
        <w:rPr>
          <w:rFonts w:ascii="Palatino Linotype" w:eastAsia="Times New Roman" w:hAnsi="Palatino Linotype" w:cs="Arial"/>
          <w:lang w:val="es-ES"/>
        </w:rPr>
        <w:t>R</w:t>
      </w:r>
      <w:r w:rsidR="00887497" w:rsidRPr="00776F38">
        <w:rPr>
          <w:rFonts w:ascii="Palatino Linotype" w:eastAsia="Times New Roman" w:hAnsi="Palatino Linotype" w:cs="Arial"/>
          <w:lang w:val="es-ES"/>
        </w:rPr>
        <w:t>esolutora</w:t>
      </w:r>
      <w:proofErr w:type="spellEnd"/>
      <w:r w:rsidR="00963C76" w:rsidRPr="00776F38">
        <w:rPr>
          <w:rFonts w:ascii="Palatino Linotype" w:hAnsi="Palatino Linotype"/>
          <w:b/>
        </w:rPr>
        <w:t>;</w:t>
      </w:r>
      <w:r w:rsidR="001A6C1E"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b/>
          <w:lang w:val="es-ES"/>
        </w:rPr>
        <w:t>04497</w:t>
      </w:r>
      <w:r w:rsidR="002B0014" w:rsidRPr="00776F38">
        <w:rPr>
          <w:rFonts w:ascii="Palatino Linotype" w:eastAsia="Times New Roman" w:hAnsi="Palatino Linotype" w:cs="Arial"/>
          <w:b/>
          <w:lang w:val="es-ES"/>
        </w:rPr>
        <w:t xml:space="preserve">/INFOEM/IP/RR/2018, </w:t>
      </w:r>
      <w:r w:rsidR="004547D0" w:rsidRPr="00776F38">
        <w:rPr>
          <w:rFonts w:ascii="Palatino Linotype" w:eastAsia="Times New Roman" w:hAnsi="Palatino Linotype" w:cs="Arial"/>
          <w:b/>
          <w:lang w:val="es-ES"/>
        </w:rPr>
        <w:t>04502</w:t>
      </w:r>
      <w:r w:rsidR="002B0014" w:rsidRPr="00776F38">
        <w:rPr>
          <w:rFonts w:ascii="Palatino Linotype" w:eastAsia="Times New Roman" w:hAnsi="Palatino Linotype" w:cs="Arial"/>
          <w:b/>
          <w:lang w:val="es-ES"/>
        </w:rPr>
        <w:t xml:space="preserve">/INFOEM/IP/RR/2018, </w:t>
      </w:r>
      <w:r w:rsidR="00AF0A46" w:rsidRPr="00776F38">
        <w:rPr>
          <w:rFonts w:ascii="Palatino Linotype" w:eastAsia="Times New Roman" w:hAnsi="Palatino Linotype" w:cs="Arial"/>
          <w:b/>
          <w:lang w:val="es-ES"/>
        </w:rPr>
        <w:t>y</w:t>
      </w:r>
      <w:r w:rsidR="002B0014"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b/>
          <w:lang w:val="es-ES"/>
        </w:rPr>
        <w:t>04507</w:t>
      </w:r>
      <w:r w:rsidR="0060623B" w:rsidRPr="00776F38">
        <w:rPr>
          <w:rFonts w:ascii="Palatino Linotype" w:eastAsia="Times New Roman" w:hAnsi="Palatino Linotype" w:cs="Arial"/>
          <w:b/>
          <w:lang w:val="es-ES"/>
        </w:rPr>
        <w:t xml:space="preserve">/INFOEM/IP/RR/2018 </w:t>
      </w:r>
      <w:r w:rsidR="00D947F0" w:rsidRPr="00776F38">
        <w:rPr>
          <w:rFonts w:ascii="Palatino Linotype" w:eastAsia="Times New Roman" w:hAnsi="Palatino Linotype" w:cs="Arial"/>
          <w:lang w:val="es-ES"/>
        </w:rPr>
        <w:t>de</w:t>
      </w:r>
      <w:r w:rsidR="00887497" w:rsidRPr="00776F38">
        <w:rPr>
          <w:rFonts w:ascii="Palatino Linotype" w:eastAsia="Times New Roman" w:hAnsi="Palatino Linotype" w:cs="Arial"/>
          <w:lang w:val="es-ES"/>
        </w:rPr>
        <w:t xml:space="preserve"> </w:t>
      </w:r>
      <w:r w:rsidR="00D947F0" w:rsidRPr="00776F38">
        <w:rPr>
          <w:rFonts w:ascii="Palatino Linotype" w:eastAsia="Times New Roman" w:hAnsi="Palatino Linotype" w:cs="Arial"/>
          <w:lang w:val="es-ES"/>
        </w:rPr>
        <w:t>l</w:t>
      </w:r>
      <w:r w:rsidR="00887497" w:rsidRPr="00776F38">
        <w:rPr>
          <w:rFonts w:ascii="Palatino Linotype" w:eastAsia="Times New Roman" w:hAnsi="Palatino Linotype" w:cs="Arial"/>
          <w:lang w:val="es-ES"/>
        </w:rPr>
        <w:t>a</w:t>
      </w:r>
      <w:r w:rsidR="00D947F0" w:rsidRPr="00776F38">
        <w:rPr>
          <w:rFonts w:ascii="Palatino Linotype" w:eastAsia="Times New Roman" w:hAnsi="Palatino Linotype" w:cs="Arial"/>
          <w:lang w:val="es-ES"/>
        </w:rPr>
        <w:t xml:space="preserve"> </w:t>
      </w:r>
      <w:r w:rsidR="00887497" w:rsidRPr="00776F38">
        <w:rPr>
          <w:rFonts w:ascii="Palatino Linotype" w:eastAsia="Times New Roman" w:hAnsi="Palatino Linotype" w:cs="Arial"/>
          <w:b/>
          <w:lang w:val="es-ES"/>
        </w:rPr>
        <w:t>Comisionada</w:t>
      </w:r>
      <w:r w:rsidR="00D947F0" w:rsidRPr="00776F38">
        <w:rPr>
          <w:rFonts w:ascii="Palatino Linotype" w:eastAsia="Times New Roman" w:hAnsi="Palatino Linotype" w:cs="Arial"/>
          <w:b/>
          <w:lang w:val="es-ES"/>
        </w:rPr>
        <w:t xml:space="preserve"> </w:t>
      </w:r>
      <w:r w:rsidR="00887497" w:rsidRPr="00776F38">
        <w:rPr>
          <w:rFonts w:ascii="Palatino Linotype" w:eastAsia="Times New Roman" w:hAnsi="Palatino Linotype" w:cs="Arial"/>
          <w:b/>
          <w:lang w:val="es-ES"/>
        </w:rPr>
        <w:t xml:space="preserve">Eva </w:t>
      </w:r>
      <w:proofErr w:type="spellStart"/>
      <w:r w:rsidR="00887497" w:rsidRPr="00776F38">
        <w:rPr>
          <w:rFonts w:ascii="Palatino Linotype" w:eastAsia="Times New Roman" w:hAnsi="Palatino Linotype" w:cs="Arial"/>
          <w:b/>
          <w:lang w:val="es-ES"/>
        </w:rPr>
        <w:t>Abaid</w:t>
      </w:r>
      <w:proofErr w:type="spellEnd"/>
      <w:r w:rsidR="00887497" w:rsidRPr="00776F38">
        <w:rPr>
          <w:rFonts w:ascii="Palatino Linotype" w:eastAsia="Times New Roman" w:hAnsi="Palatino Linotype" w:cs="Arial"/>
          <w:b/>
          <w:lang w:val="es-ES"/>
        </w:rPr>
        <w:t xml:space="preserve"> </w:t>
      </w:r>
      <w:proofErr w:type="spellStart"/>
      <w:r w:rsidR="00887497" w:rsidRPr="00776F38">
        <w:rPr>
          <w:rFonts w:ascii="Palatino Linotype" w:eastAsia="Times New Roman" w:hAnsi="Palatino Linotype" w:cs="Arial"/>
          <w:b/>
          <w:lang w:val="es-ES"/>
        </w:rPr>
        <w:t>Yapur</w:t>
      </w:r>
      <w:proofErr w:type="spellEnd"/>
      <w:r w:rsidR="00887497" w:rsidRPr="00776F38">
        <w:rPr>
          <w:rFonts w:ascii="Palatino Linotype" w:eastAsia="Times New Roman" w:hAnsi="Palatino Linotype" w:cs="Arial"/>
          <w:b/>
          <w:lang w:val="es-ES"/>
        </w:rPr>
        <w:t>;</w:t>
      </w:r>
      <w:r w:rsidR="001A6C1E"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b/>
          <w:lang w:val="es-ES"/>
        </w:rPr>
        <w:t>04494</w:t>
      </w:r>
      <w:r w:rsidR="002B0014" w:rsidRPr="00776F38">
        <w:rPr>
          <w:rFonts w:ascii="Palatino Linotype" w:eastAsia="Times New Roman" w:hAnsi="Palatino Linotype" w:cs="Arial"/>
          <w:b/>
          <w:lang w:val="es-ES"/>
        </w:rPr>
        <w:t xml:space="preserve">/INFOEM/IP/RR/2018, </w:t>
      </w:r>
      <w:r w:rsidR="004547D0" w:rsidRPr="00776F38">
        <w:rPr>
          <w:rFonts w:ascii="Palatino Linotype" w:eastAsia="Times New Roman" w:hAnsi="Palatino Linotype" w:cs="Arial"/>
          <w:b/>
          <w:lang w:val="es-ES"/>
        </w:rPr>
        <w:t>04499</w:t>
      </w:r>
      <w:r w:rsidR="002B0014" w:rsidRPr="00776F38">
        <w:rPr>
          <w:rFonts w:ascii="Palatino Linotype" w:eastAsia="Times New Roman" w:hAnsi="Palatino Linotype" w:cs="Arial"/>
          <w:b/>
          <w:lang w:val="es-ES"/>
        </w:rPr>
        <w:t xml:space="preserve">/INFOEM/IP/RR/2018, </w:t>
      </w:r>
      <w:r w:rsidR="00AF0A46" w:rsidRPr="00776F38">
        <w:rPr>
          <w:rFonts w:ascii="Palatino Linotype" w:eastAsia="Times New Roman" w:hAnsi="Palatino Linotype" w:cs="Arial"/>
          <w:b/>
          <w:lang w:val="es-ES"/>
        </w:rPr>
        <w:t>y</w:t>
      </w:r>
      <w:r w:rsidR="00027EA9"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b/>
          <w:lang w:val="es-ES"/>
        </w:rPr>
        <w:t>04504</w:t>
      </w:r>
      <w:r w:rsidR="00AF0A46" w:rsidRPr="00776F38">
        <w:rPr>
          <w:rFonts w:ascii="Palatino Linotype" w:eastAsia="Times New Roman" w:hAnsi="Palatino Linotype" w:cs="Arial"/>
          <w:b/>
          <w:lang w:val="es-ES"/>
        </w:rPr>
        <w:t>/INFOEM/IP/RR/2018</w:t>
      </w:r>
      <w:r w:rsidR="00027EA9" w:rsidRPr="00776F38">
        <w:rPr>
          <w:rFonts w:ascii="Palatino Linotype" w:eastAsia="Times New Roman" w:hAnsi="Palatino Linotype" w:cs="Arial"/>
          <w:b/>
          <w:lang w:val="es-ES"/>
        </w:rPr>
        <w:t xml:space="preserve"> </w:t>
      </w:r>
      <w:r w:rsidR="00887497" w:rsidRPr="00776F38">
        <w:rPr>
          <w:rFonts w:ascii="Palatino Linotype" w:eastAsia="Times New Roman" w:hAnsi="Palatino Linotype" w:cs="Arial"/>
          <w:lang w:val="es-ES"/>
        </w:rPr>
        <w:t>de</w:t>
      </w:r>
      <w:r w:rsidR="00963C76" w:rsidRPr="00776F38">
        <w:rPr>
          <w:rFonts w:ascii="Palatino Linotype" w:eastAsia="Times New Roman" w:hAnsi="Palatino Linotype" w:cs="Arial"/>
          <w:lang w:val="es-ES"/>
        </w:rPr>
        <w:t xml:space="preserve">l </w:t>
      </w:r>
      <w:r w:rsidR="00887497" w:rsidRPr="00776F38">
        <w:rPr>
          <w:rFonts w:ascii="Palatino Linotype" w:eastAsia="Times New Roman" w:hAnsi="Palatino Linotype" w:cs="Arial"/>
          <w:b/>
          <w:lang w:val="es-ES"/>
        </w:rPr>
        <w:t>Comisionado</w:t>
      </w:r>
      <w:r w:rsidR="00963C76"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b/>
          <w:lang w:val="es-ES"/>
        </w:rPr>
        <w:t>Javier Martínez Cruz;</w:t>
      </w:r>
      <w:r w:rsidR="00887497"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b/>
          <w:lang w:val="es-ES"/>
        </w:rPr>
        <w:t>04496</w:t>
      </w:r>
      <w:r w:rsidR="002B0014" w:rsidRPr="00776F38">
        <w:rPr>
          <w:rFonts w:ascii="Palatino Linotype" w:eastAsia="Times New Roman" w:hAnsi="Palatino Linotype" w:cs="Arial"/>
          <w:b/>
          <w:lang w:val="es-ES"/>
        </w:rPr>
        <w:t xml:space="preserve">/INFOEM/IP/RR/2018, </w:t>
      </w:r>
      <w:r w:rsidR="004547D0" w:rsidRPr="00776F38">
        <w:rPr>
          <w:rFonts w:ascii="Palatino Linotype" w:eastAsia="Times New Roman" w:hAnsi="Palatino Linotype" w:cs="Arial"/>
          <w:b/>
          <w:lang w:val="es-ES"/>
        </w:rPr>
        <w:t>04501</w:t>
      </w:r>
      <w:r w:rsidR="002B0014" w:rsidRPr="00776F38">
        <w:rPr>
          <w:rFonts w:ascii="Palatino Linotype" w:eastAsia="Times New Roman" w:hAnsi="Palatino Linotype" w:cs="Arial"/>
          <w:b/>
          <w:lang w:val="es-ES"/>
        </w:rPr>
        <w:t xml:space="preserve">/INFOEM/IP/RR/2018, </w:t>
      </w:r>
      <w:r w:rsidR="004547D0" w:rsidRPr="00776F38">
        <w:rPr>
          <w:rFonts w:ascii="Palatino Linotype" w:eastAsia="Times New Roman" w:hAnsi="Palatino Linotype" w:cs="Arial"/>
          <w:b/>
          <w:lang w:val="es-ES"/>
        </w:rPr>
        <w:t xml:space="preserve">y 04506/INFOEM/IP/RR/2018 </w:t>
      </w:r>
      <w:r w:rsidR="004547D0" w:rsidRPr="00776F38">
        <w:rPr>
          <w:rFonts w:ascii="Palatino Linotype" w:eastAsia="Times New Roman" w:hAnsi="Palatino Linotype" w:cs="Arial"/>
          <w:lang w:val="es-ES"/>
        </w:rPr>
        <w:t xml:space="preserve">del </w:t>
      </w:r>
      <w:r w:rsidR="004547D0" w:rsidRPr="00776F38">
        <w:rPr>
          <w:rFonts w:ascii="Palatino Linotype" w:eastAsia="Times New Roman" w:hAnsi="Palatino Linotype" w:cs="Arial"/>
          <w:b/>
          <w:lang w:val="es-ES"/>
        </w:rPr>
        <w:t xml:space="preserve">Comisionado Luis Gustavo Parra Noriega; </w:t>
      </w:r>
      <w:r w:rsidR="00AF0A46" w:rsidRPr="00776F38">
        <w:rPr>
          <w:rFonts w:ascii="Palatino Linotype" w:eastAsia="Times New Roman" w:hAnsi="Palatino Linotype" w:cs="Arial"/>
          <w:b/>
          <w:lang w:val="es-ES"/>
        </w:rPr>
        <w:t>y</w:t>
      </w:r>
      <w:r w:rsidR="0060623B" w:rsidRPr="00776F38">
        <w:rPr>
          <w:rFonts w:ascii="Palatino Linotype" w:eastAsia="Times New Roman" w:hAnsi="Palatino Linotype" w:cs="Arial"/>
          <w:b/>
          <w:lang w:val="es-ES"/>
        </w:rPr>
        <w:t xml:space="preserve"> </w:t>
      </w:r>
      <w:r w:rsidR="004547D0" w:rsidRPr="00776F38">
        <w:rPr>
          <w:rFonts w:ascii="Palatino Linotype" w:eastAsia="Times New Roman" w:hAnsi="Palatino Linotype" w:cs="Arial"/>
          <w:b/>
          <w:lang w:val="es-ES"/>
        </w:rPr>
        <w:t>04495/INFOEM/IP/RR/2018, 04500/INFOEM/IP/RR/2018, y 04505/INFOEM/IP/RR/2018</w:t>
      </w:r>
      <w:r w:rsidR="00AF0A46" w:rsidRPr="00776F38">
        <w:rPr>
          <w:rFonts w:ascii="Palatino Linotype" w:eastAsia="Times New Roman" w:hAnsi="Palatino Linotype" w:cs="Arial"/>
          <w:b/>
          <w:lang w:val="es-ES"/>
        </w:rPr>
        <w:t xml:space="preserve"> </w:t>
      </w:r>
      <w:r w:rsidR="00887497" w:rsidRPr="00776F38">
        <w:rPr>
          <w:rFonts w:ascii="Palatino Linotype" w:eastAsia="Times New Roman" w:hAnsi="Palatino Linotype" w:cs="Arial"/>
          <w:lang w:val="es-ES"/>
        </w:rPr>
        <w:t>de l</w:t>
      </w:r>
      <w:r w:rsidR="00D947F0" w:rsidRPr="00776F38">
        <w:rPr>
          <w:rFonts w:ascii="Palatino Linotype" w:eastAsia="MS Mincho" w:hAnsi="Palatino Linotype" w:cs="Arial"/>
        </w:rPr>
        <w:t xml:space="preserve">a </w:t>
      </w:r>
      <w:r w:rsidR="00887497" w:rsidRPr="00776F38">
        <w:rPr>
          <w:rFonts w:ascii="Palatino Linotype" w:eastAsia="MS Mincho" w:hAnsi="Palatino Linotype" w:cs="Arial"/>
          <w:b/>
        </w:rPr>
        <w:t>Comisionada Zulema Martínez Sánchez</w:t>
      </w:r>
      <w:r w:rsidR="001F351E" w:rsidRPr="00776F38">
        <w:rPr>
          <w:rFonts w:ascii="Palatino Linotype" w:eastAsia="MS Mincho" w:hAnsi="Palatino Linotype" w:cs="Arial"/>
          <w:b/>
        </w:rPr>
        <w:t>,</w:t>
      </w:r>
      <w:r w:rsidR="00887497" w:rsidRPr="00776F38">
        <w:rPr>
          <w:rFonts w:ascii="Palatino Linotype" w:eastAsia="MS Mincho" w:hAnsi="Palatino Linotype" w:cs="Arial"/>
          <w:b/>
        </w:rPr>
        <w:t xml:space="preserve"> </w:t>
      </w:r>
      <w:r w:rsidR="001F351E" w:rsidRPr="00776F38">
        <w:rPr>
          <w:rFonts w:ascii="Palatino Linotype" w:eastAsia="MS Mincho" w:hAnsi="Palatino Linotype" w:cs="Arial"/>
        </w:rPr>
        <w:t>a</w:t>
      </w:r>
      <w:r w:rsidR="001F351E" w:rsidRPr="00776F38">
        <w:rPr>
          <w:rFonts w:ascii="Palatino Linotype" w:eastAsia="MS Mincho" w:hAnsi="Palatino Linotype" w:cs="Arial"/>
          <w:b/>
        </w:rPr>
        <w:t xml:space="preserve"> </w:t>
      </w:r>
      <w:r w:rsidR="00D947F0" w:rsidRPr="00776F38">
        <w:rPr>
          <w:rFonts w:ascii="Palatino Linotype" w:eastAsia="MS Mincho" w:hAnsi="Palatino Linotype" w:cs="Arial"/>
        </w:rPr>
        <w:t xml:space="preserve">efecto de que </w:t>
      </w:r>
      <w:r w:rsidR="004547D0" w:rsidRPr="00776F38">
        <w:rPr>
          <w:rFonts w:ascii="Palatino Linotype" w:eastAsia="MS Mincho" w:hAnsi="Palatino Linotype" w:cs="Arial"/>
        </w:rPr>
        <w:t>e</w:t>
      </w:r>
      <w:r w:rsidR="00D947F0" w:rsidRPr="00776F38">
        <w:rPr>
          <w:rFonts w:ascii="Palatino Linotype" w:eastAsia="MS Mincho" w:hAnsi="Palatino Linotype" w:cs="Arial"/>
        </w:rPr>
        <w:t>sta Ponencia formulara y presentara el proyecto de resolución correspondiente</w:t>
      </w:r>
      <w:r w:rsidR="00D947F0" w:rsidRPr="00776F38">
        <w:rPr>
          <w:rFonts w:ascii="Palatino Linotype" w:eastAsia="Times New Roman" w:hAnsi="Palatino Linotype" w:cs="Arial"/>
        </w:rPr>
        <w:t xml:space="preserve"> de conformidad con el numeral ONCE incisos </w:t>
      </w:r>
      <w:r w:rsidR="00D947F0" w:rsidRPr="00776F38">
        <w:rPr>
          <w:rFonts w:ascii="Palatino Linotype" w:eastAsia="Times New Roman" w:hAnsi="Palatino Linotype" w:cs="Arial"/>
          <w:i/>
        </w:rPr>
        <w:t>b)</w:t>
      </w:r>
      <w:r w:rsidR="00D947F0" w:rsidRPr="00776F38">
        <w:rPr>
          <w:rFonts w:ascii="Palatino Linotype" w:eastAsia="Times New Roman" w:hAnsi="Palatino Linotype" w:cs="Arial"/>
        </w:rPr>
        <w:t xml:space="preserve"> y </w:t>
      </w:r>
      <w:r w:rsidR="00D947F0" w:rsidRPr="00776F38">
        <w:rPr>
          <w:rFonts w:ascii="Palatino Linotype" w:eastAsia="Times New Roman" w:hAnsi="Palatino Linotype" w:cs="Arial"/>
          <w:i/>
        </w:rPr>
        <w:t>c)</w:t>
      </w:r>
      <w:r w:rsidR="00D947F0" w:rsidRPr="00776F38">
        <w:rPr>
          <w:rFonts w:ascii="Palatino Linotype" w:eastAsia="Times New Roman" w:hAnsi="Palatino Linotype" w:cs="Arial"/>
        </w:rPr>
        <w:t xml:space="preserve"> de los </w:t>
      </w:r>
      <w:r w:rsidR="00D947F0" w:rsidRPr="00776F38">
        <w:rPr>
          <w:rFonts w:ascii="Palatino Linotype" w:eastAsia="Times New Roman" w:hAnsi="Palatino Linotype" w:cs="Arial"/>
          <w:b/>
        </w:rPr>
        <w:t xml:space="preserve">Lineamientos para la Recepción, Trámite y Resolución de las Solicitudes de Acceso a la Información Pública, así como de los Recursos de Revisión que </w:t>
      </w:r>
      <w:r w:rsidR="00D947F0" w:rsidRPr="00776F38">
        <w:rPr>
          <w:rFonts w:ascii="Palatino Linotype" w:eastAsia="Times New Roman" w:hAnsi="Palatino Linotype" w:cs="Arial"/>
          <w:b/>
        </w:rPr>
        <w:lastRenderedPageBreak/>
        <w:t>deberán observar los Sujetos Obligados por la Ley de Transparencia Estatal</w:t>
      </w:r>
      <w:r w:rsidR="00D947F0" w:rsidRPr="00776F38">
        <w:rPr>
          <w:rFonts w:ascii="Palatino Linotype" w:hAnsi="Palatino Linotype"/>
          <w:i/>
          <w:vertAlign w:val="superscript"/>
        </w:rPr>
        <w:footnoteReference w:id="1"/>
      </w:r>
      <w:r w:rsidR="00D947F0" w:rsidRPr="00776F38">
        <w:rPr>
          <w:rFonts w:ascii="Palatino Linotype" w:eastAsia="Times New Roman" w:hAnsi="Palatino Linotype" w:cs="Arial"/>
        </w:rPr>
        <w:t>, que señala:</w:t>
      </w:r>
    </w:p>
    <w:p w14:paraId="675ED699" w14:textId="77777777" w:rsidR="00776F38" w:rsidRPr="00776F38" w:rsidRDefault="00776F38" w:rsidP="00776F38">
      <w:pPr>
        <w:pStyle w:val="Prrafodelista"/>
        <w:tabs>
          <w:tab w:val="left" w:pos="426"/>
        </w:tabs>
        <w:spacing w:line="360" w:lineRule="auto"/>
        <w:ind w:left="0"/>
        <w:jc w:val="both"/>
        <w:rPr>
          <w:rFonts w:ascii="Palatino Linotype" w:eastAsia="Times New Roman" w:hAnsi="Palatino Linotype" w:cs="Arial"/>
        </w:rPr>
      </w:pPr>
    </w:p>
    <w:p w14:paraId="101C9AB7" w14:textId="5E545CED" w:rsidR="007B02B9" w:rsidRPr="00776F38" w:rsidRDefault="003D6701"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w:t>
      </w:r>
      <w:r w:rsidR="007B02B9" w:rsidRPr="00776F38">
        <w:rPr>
          <w:rFonts w:ascii="Palatino Linotype" w:hAnsi="Palatino Linotype"/>
          <w:b/>
          <w:i/>
        </w:rPr>
        <w:t>ONCE.</w:t>
      </w:r>
      <w:r w:rsidR="007B02B9" w:rsidRPr="00776F38">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34681CBF" w14:textId="77777777" w:rsidR="007B02B9" w:rsidRPr="00776F38" w:rsidRDefault="007B02B9"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w:t>
      </w:r>
    </w:p>
    <w:p w14:paraId="1923A30E" w14:textId="77777777" w:rsidR="007B02B9" w:rsidRPr="00776F38" w:rsidRDefault="007B02B9" w:rsidP="00776F38">
      <w:pPr>
        <w:pStyle w:val="Sinespaciado"/>
        <w:spacing w:line="360" w:lineRule="auto"/>
        <w:ind w:left="567" w:right="567"/>
        <w:jc w:val="both"/>
        <w:rPr>
          <w:rFonts w:ascii="Palatino Linotype" w:hAnsi="Palatino Linotype" w:cs="Times New Roman"/>
          <w:i/>
          <w:color w:val="000000"/>
        </w:rPr>
      </w:pPr>
      <w:r w:rsidRPr="00776F38">
        <w:rPr>
          <w:rFonts w:ascii="Palatino Linotype" w:hAnsi="Palatino Linotype" w:cs="Times New Roman"/>
          <w:i/>
          <w:color w:val="000000"/>
        </w:rPr>
        <w:t>b) Las partes o los actos impugnados sean iguales</w:t>
      </w:r>
    </w:p>
    <w:p w14:paraId="0733177F" w14:textId="77777777" w:rsidR="007B02B9" w:rsidRPr="00776F38" w:rsidRDefault="007B02B9"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c) Cuando se trate del mismo solicitante, el mismo SUJETO OBLIGADO, aunque se trate de solicitudes diversas;</w:t>
      </w:r>
    </w:p>
    <w:p w14:paraId="5F04E6BD" w14:textId="29440464" w:rsidR="00154EF0" w:rsidRPr="00776F38" w:rsidRDefault="007B02B9"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w:t>
      </w:r>
      <w:r w:rsidR="003D6701" w:rsidRPr="00776F38">
        <w:rPr>
          <w:rFonts w:ascii="Palatino Linotype" w:hAnsi="Palatino Linotype"/>
          <w:i/>
        </w:rPr>
        <w:t>”</w:t>
      </w:r>
    </w:p>
    <w:p w14:paraId="3C5B8A97" w14:textId="77777777" w:rsidR="00776F38" w:rsidRPr="00776F38" w:rsidRDefault="00776F38" w:rsidP="00776F38">
      <w:pPr>
        <w:pStyle w:val="Sinespaciado"/>
        <w:spacing w:line="360" w:lineRule="auto"/>
        <w:ind w:left="567" w:right="567"/>
        <w:jc w:val="both"/>
        <w:rPr>
          <w:rFonts w:ascii="Palatino Linotype" w:hAnsi="Palatino Linotype"/>
          <w:i/>
        </w:rPr>
      </w:pPr>
    </w:p>
    <w:p w14:paraId="795C8309" w14:textId="77777777" w:rsidR="001A2857" w:rsidRPr="00776F38" w:rsidRDefault="001A2857" w:rsidP="00776F38">
      <w:pPr>
        <w:pStyle w:val="Prrafodelista"/>
        <w:numPr>
          <w:ilvl w:val="0"/>
          <w:numId w:val="2"/>
        </w:numPr>
        <w:tabs>
          <w:tab w:val="left" w:pos="426"/>
        </w:tabs>
        <w:spacing w:line="360" w:lineRule="auto"/>
        <w:ind w:left="0" w:firstLine="0"/>
        <w:jc w:val="both"/>
        <w:rPr>
          <w:rFonts w:ascii="Palatino Linotype" w:hAnsi="Palatino Linotype"/>
        </w:rPr>
      </w:pPr>
      <w:r w:rsidRPr="00776F38">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5E09B5" w14:textId="77777777" w:rsidR="001A2857" w:rsidRPr="00776F38" w:rsidRDefault="001A2857" w:rsidP="00776F38">
      <w:pPr>
        <w:pStyle w:val="Sinespaciado"/>
        <w:spacing w:line="360" w:lineRule="auto"/>
        <w:ind w:left="567" w:right="567"/>
        <w:jc w:val="center"/>
        <w:rPr>
          <w:rFonts w:ascii="Palatino Linotype" w:hAnsi="Palatino Linotype"/>
          <w:b/>
          <w:i/>
        </w:rPr>
      </w:pPr>
      <w:r w:rsidRPr="00776F38">
        <w:rPr>
          <w:rFonts w:ascii="Palatino Linotype" w:hAnsi="Palatino Linotype"/>
          <w:b/>
          <w:i/>
        </w:rPr>
        <w:lastRenderedPageBreak/>
        <w:t>Código de Procedimientos Administrativos del Estado de México</w:t>
      </w:r>
    </w:p>
    <w:p w14:paraId="36CDD321" w14:textId="77777777" w:rsidR="00BD38F2" w:rsidRPr="00776F38" w:rsidRDefault="00BD38F2" w:rsidP="00776F38">
      <w:pPr>
        <w:pStyle w:val="Sinespaciado"/>
        <w:spacing w:line="360" w:lineRule="auto"/>
        <w:ind w:left="567" w:right="567"/>
        <w:jc w:val="center"/>
        <w:rPr>
          <w:rFonts w:ascii="Palatino Linotype" w:hAnsi="Palatino Linotype"/>
          <w:b/>
          <w:i/>
        </w:rPr>
      </w:pPr>
    </w:p>
    <w:p w14:paraId="29A74018" w14:textId="77777777" w:rsidR="001A2857" w:rsidRPr="00776F38" w:rsidRDefault="001A2857"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w:t>
      </w:r>
      <w:r w:rsidRPr="00776F38">
        <w:rPr>
          <w:rFonts w:ascii="Palatino Linotype" w:hAnsi="Palatino Linotype"/>
          <w:b/>
          <w:i/>
        </w:rPr>
        <w:t>Artículo 18.-</w:t>
      </w:r>
      <w:r w:rsidRPr="00776F3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529C4F" w14:textId="77777777" w:rsidR="001A2857" w:rsidRPr="00776F38" w:rsidRDefault="001A2857" w:rsidP="00776F38">
      <w:pPr>
        <w:pStyle w:val="Sinespaciado"/>
        <w:spacing w:line="360" w:lineRule="auto"/>
        <w:ind w:left="567" w:right="567"/>
        <w:jc w:val="center"/>
        <w:rPr>
          <w:rFonts w:ascii="Palatino Linotype" w:hAnsi="Palatino Linotype"/>
          <w:i/>
        </w:rPr>
      </w:pPr>
    </w:p>
    <w:p w14:paraId="4C433008" w14:textId="4BFE9F0B" w:rsidR="001A2857" w:rsidRPr="00776F38" w:rsidRDefault="001A2857" w:rsidP="00776F38">
      <w:pPr>
        <w:pStyle w:val="Sinespaciado"/>
        <w:spacing w:line="360" w:lineRule="auto"/>
        <w:ind w:left="567" w:right="567"/>
        <w:jc w:val="center"/>
        <w:rPr>
          <w:rFonts w:ascii="Palatino Linotype" w:hAnsi="Palatino Linotype"/>
          <w:b/>
          <w:i/>
        </w:rPr>
      </w:pPr>
      <w:r w:rsidRPr="00776F38">
        <w:rPr>
          <w:rFonts w:ascii="Palatino Linotype" w:hAnsi="Palatino Linotype"/>
          <w:b/>
          <w:i/>
        </w:rPr>
        <w:t>Ley de Transparencia y Acceso a la Información Pública del Estado de México y Municipios</w:t>
      </w:r>
    </w:p>
    <w:p w14:paraId="489678A0" w14:textId="77777777" w:rsidR="001A2857" w:rsidRPr="00776F38" w:rsidRDefault="001A2857"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w:t>
      </w:r>
      <w:r w:rsidRPr="00776F38">
        <w:rPr>
          <w:rFonts w:ascii="Palatino Linotype" w:hAnsi="Palatino Linotype"/>
          <w:b/>
          <w:i/>
        </w:rPr>
        <w:t xml:space="preserve">Artículo 195. </w:t>
      </w:r>
      <w:r w:rsidRPr="00776F38">
        <w:rPr>
          <w:rFonts w:ascii="Palatino Linotype" w:hAnsi="Palatino Linotype"/>
          <w:i/>
        </w:rPr>
        <w:t>En la tramitación del recurso de revisión se aplicarán supletoriamente las disposiciones contenidas en el Código de Procedimientos Administrativos del Estado de México.”</w:t>
      </w:r>
    </w:p>
    <w:p w14:paraId="4F9E642C" w14:textId="77777777" w:rsidR="001A2857" w:rsidRPr="00776F38" w:rsidRDefault="001A2857" w:rsidP="00776F38">
      <w:pPr>
        <w:pStyle w:val="Sinespaciado"/>
        <w:spacing w:line="360" w:lineRule="auto"/>
        <w:ind w:left="567" w:right="567"/>
        <w:jc w:val="both"/>
        <w:rPr>
          <w:rFonts w:ascii="Palatino Linotype" w:hAnsi="Palatino Linotype"/>
        </w:rPr>
      </w:pPr>
      <w:r w:rsidRPr="00776F38">
        <w:rPr>
          <w:rFonts w:ascii="Palatino Linotype" w:hAnsi="Palatino Linotype"/>
        </w:rPr>
        <w:t>(Énfasis añadido)</w:t>
      </w:r>
    </w:p>
    <w:p w14:paraId="05E89B62" w14:textId="77777777" w:rsidR="00674701" w:rsidRPr="00776F38" w:rsidRDefault="00674701" w:rsidP="00776F38">
      <w:pPr>
        <w:pStyle w:val="Prrafodelista"/>
        <w:spacing w:line="360" w:lineRule="auto"/>
        <w:ind w:left="709" w:right="616"/>
        <w:jc w:val="both"/>
        <w:rPr>
          <w:rFonts w:ascii="Palatino Linotype" w:hAnsi="Palatino Linotype"/>
        </w:rPr>
      </w:pPr>
    </w:p>
    <w:p w14:paraId="610AE49A" w14:textId="73E404E1" w:rsidR="006D52D1" w:rsidRPr="00776F38" w:rsidRDefault="00FE49E3" w:rsidP="00776F38">
      <w:pPr>
        <w:pStyle w:val="Prrafodelista"/>
        <w:numPr>
          <w:ilvl w:val="0"/>
          <w:numId w:val="2"/>
        </w:numPr>
        <w:tabs>
          <w:tab w:val="left" w:pos="426"/>
        </w:tabs>
        <w:spacing w:line="360" w:lineRule="auto"/>
        <w:ind w:left="0" w:firstLine="0"/>
        <w:jc w:val="both"/>
        <w:rPr>
          <w:rFonts w:ascii="Palatino Linotype" w:hAnsi="Palatino Linotype"/>
          <w:i/>
        </w:rPr>
      </w:pPr>
      <w:r w:rsidRPr="00776F38">
        <w:rPr>
          <w:rFonts w:ascii="Palatino Linotype" w:eastAsia="Calibri" w:hAnsi="Palatino Linotype" w:cs="Arial"/>
          <w:lang w:val="es-ES"/>
        </w:rPr>
        <w:t xml:space="preserve">El </w:t>
      </w:r>
      <w:r w:rsidR="0004686A" w:rsidRPr="00776F38">
        <w:rPr>
          <w:rFonts w:ascii="Palatino Linotype" w:eastAsia="Calibri" w:hAnsi="Palatino Linotype" w:cs="Arial"/>
          <w:lang w:val="es-ES"/>
        </w:rPr>
        <w:t>Comisionado Ponente</w:t>
      </w:r>
      <w:r w:rsidR="004547D0" w:rsidRPr="00776F38">
        <w:rPr>
          <w:rFonts w:ascii="Palatino Linotype" w:eastAsia="Calibri" w:hAnsi="Palatino Linotype" w:cs="Arial"/>
          <w:lang w:val="es-ES"/>
        </w:rPr>
        <w:t>,</w:t>
      </w:r>
      <w:r w:rsidR="0004686A" w:rsidRPr="00776F38">
        <w:rPr>
          <w:rFonts w:ascii="Palatino Linotype" w:eastAsia="Calibri" w:hAnsi="Palatino Linotype" w:cs="Arial"/>
          <w:lang w:val="es-ES"/>
        </w:rPr>
        <w:t xml:space="preserve"> con fundamento en lo dispuesto por el </w:t>
      </w:r>
      <w:r w:rsidR="003D6701" w:rsidRPr="00776F38">
        <w:rPr>
          <w:rFonts w:ascii="Palatino Linotype" w:eastAsia="Calibri" w:hAnsi="Palatino Linotype" w:cs="Arial"/>
          <w:lang w:val="es-ES"/>
        </w:rPr>
        <w:t>artículo 185 fracción II de la L</w:t>
      </w:r>
      <w:r w:rsidR="0004686A" w:rsidRPr="00776F38">
        <w:rPr>
          <w:rFonts w:ascii="Palatino Linotype" w:eastAsia="Calibri" w:hAnsi="Palatino Linotype" w:cs="Arial"/>
          <w:lang w:val="es-ES"/>
        </w:rPr>
        <w:t xml:space="preserve">ey de la materia, a través </w:t>
      </w:r>
      <w:r w:rsidR="00A755EC" w:rsidRPr="00776F38">
        <w:rPr>
          <w:rFonts w:ascii="Palatino Linotype" w:eastAsia="Calibri" w:hAnsi="Palatino Linotype" w:cs="Arial"/>
          <w:lang w:val="es-ES"/>
        </w:rPr>
        <w:t xml:space="preserve">de </w:t>
      </w:r>
      <w:r w:rsidR="004C20F2" w:rsidRPr="00776F38">
        <w:rPr>
          <w:rFonts w:ascii="Palatino Linotype" w:eastAsia="Calibri" w:hAnsi="Palatino Linotype" w:cs="Arial"/>
          <w:lang w:val="es-ES"/>
        </w:rPr>
        <w:t>los</w:t>
      </w:r>
      <w:r w:rsidR="0004686A" w:rsidRPr="00776F38">
        <w:rPr>
          <w:rFonts w:ascii="Palatino Linotype" w:eastAsia="Calibri" w:hAnsi="Palatino Linotype" w:cs="Arial"/>
          <w:lang w:val="es-ES"/>
        </w:rPr>
        <w:t xml:space="preserve"> </w:t>
      </w:r>
      <w:r w:rsidR="00B81371" w:rsidRPr="00776F38">
        <w:rPr>
          <w:rFonts w:ascii="Palatino Linotype" w:eastAsia="Calibri" w:hAnsi="Palatino Linotype" w:cs="Arial"/>
          <w:lang w:val="es-ES"/>
        </w:rPr>
        <w:t>acuerdo</w:t>
      </w:r>
      <w:r w:rsidR="004C20F2" w:rsidRPr="00776F38">
        <w:rPr>
          <w:rFonts w:ascii="Palatino Linotype" w:eastAsia="Calibri" w:hAnsi="Palatino Linotype" w:cs="Arial"/>
          <w:lang w:val="es-ES"/>
        </w:rPr>
        <w:t>s</w:t>
      </w:r>
      <w:r w:rsidR="00B81371" w:rsidRPr="00776F38">
        <w:rPr>
          <w:rFonts w:ascii="Palatino Linotype" w:eastAsia="Calibri" w:hAnsi="Palatino Linotype" w:cs="Arial"/>
          <w:lang w:val="es-ES"/>
        </w:rPr>
        <w:t xml:space="preserve"> </w:t>
      </w:r>
      <w:r w:rsidR="00F147C6" w:rsidRPr="00776F38">
        <w:rPr>
          <w:rFonts w:ascii="Palatino Linotype" w:eastAsia="Calibri" w:hAnsi="Palatino Linotype" w:cs="Arial"/>
          <w:lang w:val="es-ES"/>
        </w:rPr>
        <w:t xml:space="preserve">de admisión </w:t>
      </w:r>
      <w:r w:rsidR="00B81371" w:rsidRPr="00776F38">
        <w:rPr>
          <w:rFonts w:ascii="Palatino Linotype" w:eastAsia="Calibri" w:hAnsi="Palatino Linotype" w:cs="Arial"/>
          <w:lang w:val="es-ES"/>
        </w:rPr>
        <w:t xml:space="preserve">de </w:t>
      </w:r>
      <w:r w:rsidR="007916F0" w:rsidRPr="00776F38">
        <w:rPr>
          <w:rFonts w:ascii="Palatino Linotype" w:eastAsia="Calibri" w:hAnsi="Palatino Linotype" w:cs="Arial"/>
          <w:lang w:val="es-ES"/>
        </w:rPr>
        <w:t>tres (03)</w:t>
      </w:r>
      <w:r w:rsidR="006B12CA" w:rsidRPr="00776F38">
        <w:rPr>
          <w:rFonts w:ascii="Palatino Linotype" w:eastAsia="Calibri" w:hAnsi="Palatino Linotype" w:cs="Arial"/>
          <w:lang w:val="es-ES"/>
        </w:rPr>
        <w:t xml:space="preserve"> de </w:t>
      </w:r>
      <w:r w:rsidR="004547D0" w:rsidRPr="00776F38">
        <w:rPr>
          <w:rFonts w:ascii="Palatino Linotype" w:eastAsia="Calibri" w:hAnsi="Palatino Linotype" w:cs="Arial"/>
          <w:lang w:val="es-ES"/>
        </w:rPr>
        <w:t>diciembre</w:t>
      </w:r>
      <w:r w:rsidR="006B12CA" w:rsidRPr="00776F38">
        <w:rPr>
          <w:rFonts w:ascii="Palatino Linotype" w:eastAsia="Calibri" w:hAnsi="Palatino Linotype" w:cs="Arial"/>
          <w:lang w:val="es-ES"/>
        </w:rPr>
        <w:t xml:space="preserve"> del </w:t>
      </w:r>
      <w:r w:rsidR="004547D0" w:rsidRPr="00776F38">
        <w:rPr>
          <w:rFonts w:ascii="Palatino Linotype" w:eastAsia="Calibri" w:hAnsi="Palatino Linotype" w:cs="Arial"/>
          <w:lang w:val="es-ES"/>
        </w:rPr>
        <w:t>dos mil dieciocho</w:t>
      </w:r>
      <w:r w:rsidR="006A1047" w:rsidRPr="00776F38">
        <w:rPr>
          <w:rFonts w:ascii="Palatino Linotype" w:eastAsia="Calibri" w:hAnsi="Palatino Linotype" w:cs="Arial"/>
          <w:lang w:val="es-ES"/>
        </w:rPr>
        <w:t xml:space="preserve">, </w:t>
      </w:r>
      <w:r w:rsidR="008E5EF3" w:rsidRPr="00776F38">
        <w:rPr>
          <w:rFonts w:ascii="Palatino Linotype" w:eastAsia="Calibri" w:hAnsi="Palatino Linotype" w:cs="Arial"/>
          <w:lang w:val="es-ES"/>
        </w:rPr>
        <w:t>puso</w:t>
      </w:r>
      <w:r w:rsidR="00B81371" w:rsidRPr="00776F38">
        <w:rPr>
          <w:rFonts w:ascii="Palatino Linotype" w:eastAsia="Calibri" w:hAnsi="Palatino Linotype" w:cs="Arial"/>
          <w:lang w:val="es-ES"/>
        </w:rPr>
        <w:t xml:space="preserve"> </w:t>
      </w:r>
      <w:r w:rsidR="00875167" w:rsidRPr="00776F38">
        <w:rPr>
          <w:rFonts w:ascii="Palatino Linotype" w:eastAsia="Calibri" w:hAnsi="Palatino Linotype" w:cs="Arial"/>
          <w:lang w:val="es-ES"/>
        </w:rPr>
        <w:t>disposición</w:t>
      </w:r>
      <w:r w:rsidR="00B81371" w:rsidRPr="00776F38">
        <w:rPr>
          <w:rFonts w:ascii="Palatino Linotype" w:eastAsia="Calibri" w:hAnsi="Palatino Linotype" w:cs="Arial"/>
          <w:lang w:val="es-ES"/>
        </w:rPr>
        <w:t xml:space="preserve"> de las partes l</w:t>
      </w:r>
      <w:r w:rsidR="001D0E73" w:rsidRPr="00776F38">
        <w:rPr>
          <w:rFonts w:ascii="Palatino Linotype" w:eastAsia="Calibri" w:hAnsi="Palatino Linotype" w:cs="Arial"/>
          <w:lang w:val="es-ES"/>
        </w:rPr>
        <w:t>os</w:t>
      </w:r>
      <w:r w:rsidR="00B81371" w:rsidRPr="00776F38">
        <w:rPr>
          <w:rFonts w:ascii="Palatino Linotype" w:eastAsia="Calibri" w:hAnsi="Palatino Linotype" w:cs="Arial"/>
          <w:lang w:val="es-ES"/>
        </w:rPr>
        <w:t xml:space="preserve"> expediente</w:t>
      </w:r>
      <w:r w:rsidR="001D0E73" w:rsidRPr="00776F38">
        <w:rPr>
          <w:rFonts w:ascii="Palatino Linotype" w:eastAsia="Calibri" w:hAnsi="Palatino Linotype" w:cs="Arial"/>
          <w:lang w:val="es-ES"/>
        </w:rPr>
        <w:t>s</w:t>
      </w:r>
      <w:r w:rsidR="00B81371" w:rsidRPr="00776F38">
        <w:rPr>
          <w:rFonts w:ascii="Palatino Linotype" w:eastAsia="Calibri" w:hAnsi="Palatino Linotype" w:cs="Arial"/>
          <w:lang w:val="es-ES"/>
        </w:rPr>
        <w:t xml:space="preserve"> electrónico</w:t>
      </w:r>
      <w:r w:rsidR="001D0E73" w:rsidRPr="00776F38">
        <w:rPr>
          <w:rFonts w:ascii="Palatino Linotype" w:eastAsia="Calibri" w:hAnsi="Palatino Linotype" w:cs="Arial"/>
          <w:lang w:val="es-ES"/>
        </w:rPr>
        <w:t>s</w:t>
      </w:r>
      <w:r w:rsidR="00B81371" w:rsidRPr="00776F38">
        <w:rPr>
          <w:rFonts w:ascii="Palatino Linotype" w:eastAsia="Calibri" w:hAnsi="Palatino Linotype" w:cs="Arial"/>
          <w:lang w:val="es-ES"/>
        </w:rPr>
        <w:t xml:space="preserve"> </w:t>
      </w:r>
      <w:r w:rsidR="00B81371" w:rsidRPr="00776F38">
        <w:rPr>
          <w:rFonts w:ascii="Palatino Linotype" w:eastAsia="Calibri" w:hAnsi="Palatino Linotype" w:cs="Arial"/>
        </w:rPr>
        <w:t xml:space="preserve">vía </w:t>
      </w:r>
      <w:r w:rsidR="00B81371" w:rsidRPr="00776F38">
        <w:rPr>
          <w:rFonts w:ascii="Palatino Linotype" w:eastAsia="Calibri" w:hAnsi="Palatino Linotype" w:cs="Arial"/>
          <w:lang w:val="es-ES"/>
        </w:rPr>
        <w:t xml:space="preserve">Sistema de Acceso a la Información Mexiquense </w:t>
      </w:r>
      <w:r w:rsidR="00B81371" w:rsidRPr="00776F38">
        <w:rPr>
          <w:rFonts w:ascii="Palatino Linotype" w:eastAsia="Calibri" w:hAnsi="Palatino Linotype" w:cs="Arial"/>
          <w:b/>
          <w:lang w:val="es-ES"/>
        </w:rPr>
        <w:t xml:space="preserve">SAIMEX </w:t>
      </w:r>
      <w:r w:rsidR="00B81371" w:rsidRPr="00776F38">
        <w:rPr>
          <w:rFonts w:ascii="Palatino Linotype" w:eastAsia="Calibri" w:hAnsi="Palatino Linotype" w:cs="Arial"/>
          <w:lang w:val="es-ES"/>
        </w:rPr>
        <w:t xml:space="preserve">a efecto </w:t>
      </w:r>
      <w:r w:rsidR="00B81371" w:rsidRPr="00776F38">
        <w:rPr>
          <w:rFonts w:ascii="Palatino Linotype" w:eastAsia="Calibri" w:hAnsi="Palatino Linotype" w:cs="Arial"/>
          <w:lang w:val="es-ES"/>
        </w:rPr>
        <w:lastRenderedPageBreak/>
        <w:t xml:space="preserve">de que en un plazo máximo de siete días </w:t>
      </w:r>
      <w:r w:rsidR="00875167" w:rsidRPr="00776F38">
        <w:rPr>
          <w:rFonts w:ascii="Palatino Linotype" w:eastAsia="Calibri" w:hAnsi="Palatino Linotype" w:cs="Arial"/>
          <w:lang w:val="es-ES"/>
        </w:rPr>
        <w:t>manifestaran</w:t>
      </w:r>
      <w:r w:rsidR="00B81371" w:rsidRPr="00776F38">
        <w:rPr>
          <w:rFonts w:ascii="Palatino Linotype" w:eastAsia="Calibri" w:hAnsi="Palatino Linotype" w:cs="Arial"/>
          <w:lang w:val="es-ES"/>
        </w:rPr>
        <w:t xml:space="preserve"> lo que a</w:t>
      </w:r>
      <w:r w:rsidR="003A2029" w:rsidRPr="00776F38">
        <w:rPr>
          <w:rFonts w:ascii="Palatino Linotype" w:eastAsia="Calibri" w:hAnsi="Palatino Linotype" w:cs="Arial"/>
          <w:lang w:val="es-ES"/>
        </w:rPr>
        <w:t xml:space="preserve"> su</w:t>
      </w:r>
      <w:r w:rsidR="00B81371" w:rsidRPr="00776F38">
        <w:rPr>
          <w:rFonts w:ascii="Palatino Linotype" w:eastAsia="Calibri" w:hAnsi="Palatino Linotype" w:cs="Arial"/>
          <w:lang w:val="es-ES"/>
        </w:rPr>
        <w:t xml:space="preserve"> derecho conviniera</w:t>
      </w:r>
      <w:r w:rsidR="00875167" w:rsidRPr="00776F38">
        <w:rPr>
          <w:rFonts w:ascii="Palatino Linotype" w:eastAsia="Calibri" w:hAnsi="Palatino Linotype" w:cs="Arial"/>
          <w:lang w:val="es-ES"/>
        </w:rPr>
        <w:t>n</w:t>
      </w:r>
      <w:r w:rsidR="00032493" w:rsidRPr="00776F38">
        <w:rPr>
          <w:rFonts w:ascii="Palatino Linotype" w:eastAsia="Calibri" w:hAnsi="Palatino Linotype" w:cs="Arial"/>
          <w:lang w:val="es-ES"/>
        </w:rPr>
        <w:t>,</w:t>
      </w:r>
      <w:r w:rsidR="00B81371" w:rsidRPr="00776F38">
        <w:rPr>
          <w:rFonts w:ascii="Palatino Linotype" w:eastAsia="Calibri" w:hAnsi="Palatino Linotype" w:cs="Arial"/>
          <w:lang w:val="es-ES"/>
        </w:rPr>
        <w:t xml:space="preserve"> </w:t>
      </w:r>
      <w:r w:rsidR="00875167" w:rsidRPr="00776F38">
        <w:rPr>
          <w:rFonts w:ascii="Palatino Linotype" w:eastAsia="Calibri" w:hAnsi="Palatino Linotype" w:cs="Arial"/>
          <w:lang w:val="es-ES"/>
        </w:rPr>
        <w:t>ofrecieran pruebas y</w:t>
      </w:r>
      <w:r w:rsidR="00132C06" w:rsidRPr="00776F38">
        <w:rPr>
          <w:rFonts w:ascii="Palatino Linotype" w:eastAsia="Calibri" w:hAnsi="Palatino Linotype" w:cs="Arial"/>
          <w:lang w:val="es-ES"/>
        </w:rPr>
        <w:t xml:space="preserve"> </w:t>
      </w:r>
      <w:r w:rsidR="00875167" w:rsidRPr="00776F38">
        <w:rPr>
          <w:rFonts w:ascii="Palatino Linotype" w:eastAsia="Calibri" w:hAnsi="Palatino Linotype" w:cs="Arial"/>
          <w:lang w:val="es-ES"/>
        </w:rPr>
        <w:t>alegatos según corresponda a</w:t>
      </w:r>
      <w:r w:rsidR="004C20F2" w:rsidRPr="00776F38">
        <w:rPr>
          <w:rFonts w:ascii="Palatino Linotype" w:eastAsia="Calibri" w:hAnsi="Palatino Linotype" w:cs="Arial"/>
          <w:lang w:val="es-ES"/>
        </w:rPr>
        <w:t xml:space="preserve"> </w:t>
      </w:r>
      <w:r w:rsidR="00875167" w:rsidRPr="00776F38">
        <w:rPr>
          <w:rFonts w:ascii="Palatino Linotype" w:eastAsia="Calibri" w:hAnsi="Palatino Linotype" w:cs="Arial"/>
          <w:lang w:val="es-ES"/>
        </w:rPr>
        <w:t>l</w:t>
      </w:r>
      <w:r w:rsidR="004C20F2" w:rsidRPr="00776F38">
        <w:rPr>
          <w:rFonts w:ascii="Palatino Linotype" w:eastAsia="Calibri" w:hAnsi="Palatino Linotype" w:cs="Arial"/>
          <w:lang w:val="es-ES"/>
        </w:rPr>
        <w:t>os</w:t>
      </w:r>
      <w:r w:rsidR="00875167" w:rsidRPr="00776F38">
        <w:rPr>
          <w:rFonts w:ascii="Palatino Linotype" w:eastAsia="Calibri" w:hAnsi="Palatino Linotype" w:cs="Arial"/>
          <w:lang w:val="es-ES"/>
        </w:rPr>
        <w:t xml:space="preserve"> caso</w:t>
      </w:r>
      <w:r w:rsidR="004C20F2" w:rsidRPr="00776F38">
        <w:rPr>
          <w:rFonts w:ascii="Palatino Linotype" w:eastAsia="Calibri" w:hAnsi="Palatino Linotype" w:cs="Arial"/>
          <w:lang w:val="es-ES"/>
        </w:rPr>
        <w:t>s</w:t>
      </w:r>
      <w:r w:rsidR="00875167" w:rsidRPr="00776F38">
        <w:rPr>
          <w:rFonts w:ascii="Palatino Linotype" w:eastAsia="Calibri" w:hAnsi="Palatino Linotype" w:cs="Arial"/>
          <w:lang w:val="es-ES"/>
        </w:rPr>
        <w:t xml:space="preserve"> concreto</w:t>
      </w:r>
      <w:r w:rsidR="004C20F2" w:rsidRPr="00776F38">
        <w:rPr>
          <w:rFonts w:ascii="Palatino Linotype" w:eastAsia="Calibri" w:hAnsi="Palatino Linotype" w:cs="Arial"/>
          <w:lang w:val="es-ES"/>
        </w:rPr>
        <w:t>s</w:t>
      </w:r>
      <w:r w:rsidR="00875167" w:rsidRPr="00776F38">
        <w:rPr>
          <w:rFonts w:ascii="Palatino Linotype" w:eastAsia="Calibri" w:hAnsi="Palatino Linotype" w:cs="Arial"/>
          <w:lang w:val="es-ES"/>
        </w:rPr>
        <w:t xml:space="preserve">, </w:t>
      </w:r>
      <w:r w:rsidR="00F147C6" w:rsidRPr="00776F38">
        <w:rPr>
          <w:rFonts w:ascii="Palatino Linotype" w:eastAsia="Calibri" w:hAnsi="Palatino Linotype" w:cs="Arial"/>
          <w:lang w:val="es-ES"/>
        </w:rPr>
        <w:t>de esta forma</w:t>
      </w:r>
      <w:r w:rsidR="00875167" w:rsidRPr="00776F38">
        <w:rPr>
          <w:rFonts w:ascii="Palatino Linotype" w:eastAsia="Calibri" w:hAnsi="Palatino Linotype" w:cs="Arial"/>
          <w:lang w:val="es-ES"/>
        </w:rPr>
        <w:t xml:space="preserve"> para que el </w:t>
      </w:r>
      <w:r w:rsidR="00875167" w:rsidRPr="00776F38">
        <w:rPr>
          <w:rFonts w:ascii="Palatino Linotype" w:eastAsia="Calibri" w:hAnsi="Palatino Linotype" w:cs="Arial"/>
          <w:b/>
          <w:lang w:val="es-ES"/>
        </w:rPr>
        <w:t>SUJETO OBLIGADO</w:t>
      </w:r>
      <w:r w:rsidR="00875167" w:rsidRPr="00776F38">
        <w:rPr>
          <w:rFonts w:ascii="Palatino Linotype" w:eastAsia="Calibri" w:hAnsi="Palatino Linotype" w:cs="Arial"/>
          <w:lang w:val="es-ES"/>
        </w:rPr>
        <w:t xml:space="preserve"> </w:t>
      </w:r>
      <w:r w:rsidR="00B81371" w:rsidRPr="00776F38">
        <w:rPr>
          <w:rFonts w:ascii="Palatino Linotype" w:eastAsia="Calibri" w:hAnsi="Palatino Linotype" w:cs="Arial"/>
          <w:lang w:val="es-ES"/>
        </w:rPr>
        <w:t>presentar</w:t>
      </w:r>
      <w:r w:rsidR="008E5EF3" w:rsidRPr="00776F38">
        <w:rPr>
          <w:rFonts w:ascii="Palatino Linotype" w:eastAsia="Calibri" w:hAnsi="Palatino Linotype" w:cs="Arial"/>
          <w:lang w:val="es-ES"/>
        </w:rPr>
        <w:t>a</w:t>
      </w:r>
      <w:r w:rsidR="00B81371" w:rsidRPr="00776F38">
        <w:rPr>
          <w:rFonts w:ascii="Palatino Linotype" w:eastAsia="Calibri" w:hAnsi="Palatino Linotype" w:cs="Arial"/>
          <w:lang w:val="es-ES"/>
        </w:rPr>
        <w:t xml:space="preserve"> el Informe Justificado</w:t>
      </w:r>
      <w:r w:rsidR="00875167" w:rsidRPr="00776F38">
        <w:rPr>
          <w:rFonts w:ascii="Palatino Linotype" w:eastAsia="Calibri" w:hAnsi="Palatino Linotype" w:cs="Arial"/>
          <w:lang w:val="es-ES"/>
        </w:rPr>
        <w:t xml:space="preserve"> procedente</w:t>
      </w:r>
      <w:r w:rsidR="00082D11" w:rsidRPr="00776F38">
        <w:rPr>
          <w:rFonts w:ascii="Palatino Linotype" w:eastAsia="Calibri" w:hAnsi="Palatino Linotype" w:cs="Arial"/>
          <w:lang w:val="es-ES"/>
        </w:rPr>
        <w:t>.</w:t>
      </w:r>
    </w:p>
    <w:p w14:paraId="3CDBEDE2" w14:textId="77777777" w:rsidR="004547D0" w:rsidRPr="00776F38" w:rsidRDefault="004547D0" w:rsidP="00776F38">
      <w:pPr>
        <w:pStyle w:val="Prrafodelista"/>
        <w:tabs>
          <w:tab w:val="left" w:pos="426"/>
        </w:tabs>
        <w:spacing w:line="360" w:lineRule="auto"/>
        <w:ind w:left="0"/>
        <w:jc w:val="both"/>
        <w:rPr>
          <w:rFonts w:ascii="Palatino Linotype" w:hAnsi="Palatino Linotype"/>
          <w:i/>
        </w:rPr>
      </w:pPr>
    </w:p>
    <w:p w14:paraId="14E45EF7" w14:textId="4B2BE065" w:rsidR="00632FB1" w:rsidRPr="00776F38" w:rsidRDefault="00A01C26" w:rsidP="00776F38">
      <w:pPr>
        <w:pStyle w:val="Prrafodelista"/>
        <w:numPr>
          <w:ilvl w:val="0"/>
          <w:numId w:val="2"/>
        </w:numPr>
        <w:tabs>
          <w:tab w:val="left" w:pos="426"/>
        </w:tabs>
        <w:spacing w:line="360" w:lineRule="auto"/>
        <w:ind w:left="0" w:firstLine="0"/>
        <w:jc w:val="both"/>
        <w:rPr>
          <w:rFonts w:ascii="Palatino Linotype" w:hAnsi="Palatino Linotype"/>
        </w:rPr>
      </w:pPr>
      <w:r w:rsidRPr="00776F38">
        <w:rPr>
          <w:rFonts w:ascii="Palatino Linotype" w:eastAsia="Calibri" w:hAnsi="Palatino Linotype" w:cs="Arial"/>
          <w:color w:val="000000" w:themeColor="text1"/>
          <w:lang w:val="es-ES"/>
        </w:rPr>
        <w:t xml:space="preserve">El </w:t>
      </w:r>
      <w:r w:rsidR="002A71E8" w:rsidRPr="00776F38">
        <w:rPr>
          <w:rFonts w:ascii="Palatino Linotype" w:eastAsia="Calibri" w:hAnsi="Palatino Linotype" w:cs="Arial"/>
          <w:color w:val="000000" w:themeColor="text1"/>
          <w:lang w:val="es-ES"/>
        </w:rPr>
        <w:t>doce (12) de diciembre de dos mil dieciocho, el</w:t>
      </w:r>
      <w:r w:rsidR="002A71E8" w:rsidRPr="00776F38">
        <w:rPr>
          <w:rFonts w:ascii="Palatino Linotype" w:eastAsia="Calibri" w:hAnsi="Palatino Linotype" w:cs="Arial"/>
          <w:b/>
          <w:color w:val="000000" w:themeColor="text1"/>
          <w:lang w:val="es-ES"/>
        </w:rPr>
        <w:t xml:space="preserve"> </w:t>
      </w:r>
      <w:r w:rsidRPr="00776F38">
        <w:rPr>
          <w:rFonts w:ascii="Palatino Linotype" w:eastAsia="Calibri" w:hAnsi="Palatino Linotype" w:cs="Arial"/>
          <w:b/>
          <w:color w:val="000000" w:themeColor="text1"/>
          <w:lang w:val="es-ES"/>
        </w:rPr>
        <w:t>SUJETO OBLIGADO</w:t>
      </w:r>
      <w:r w:rsidRPr="00776F38">
        <w:rPr>
          <w:rFonts w:ascii="Palatino Linotype" w:eastAsia="Calibri" w:hAnsi="Palatino Linotype" w:cs="Arial"/>
          <w:color w:val="000000" w:themeColor="text1"/>
          <w:lang w:val="es-ES"/>
        </w:rPr>
        <w:t xml:space="preserve"> </w:t>
      </w:r>
      <w:r w:rsidR="001D0E73" w:rsidRPr="00776F38">
        <w:rPr>
          <w:rFonts w:ascii="Palatino Linotype" w:eastAsia="Calibri" w:hAnsi="Palatino Linotype" w:cs="Arial"/>
          <w:color w:val="000000" w:themeColor="text1"/>
          <w:lang w:val="es-ES"/>
        </w:rPr>
        <w:t>rindió</w:t>
      </w:r>
      <w:r w:rsidRPr="00776F38">
        <w:rPr>
          <w:rFonts w:ascii="Palatino Linotype" w:eastAsia="Calibri" w:hAnsi="Palatino Linotype" w:cs="Arial"/>
          <w:color w:val="000000" w:themeColor="text1"/>
          <w:lang w:val="es-ES"/>
        </w:rPr>
        <w:t xml:space="preserve"> </w:t>
      </w:r>
      <w:r w:rsidR="00095D61" w:rsidRPr="00776F38">
        <w:rPr>
          <w:rFonts w:ascii="Palatino Linotype" w:eastAsia="Calibri" w:hAnsi="Palatino Linotype" w:cs="Arial"/>
          <w:color w:val="000000" w:themeColor="text1"/>
          <w:lang w:val="es-ES"/>
        </w:rPr>
        <w:t xml:space="preserve">en un mismo oficio (205BL16001/3682/2018) su informe justificado atendiendo de manera general a los quince (15) recurso de revisión, mismo que, para los recursos de revisión </w:t>
      </w:r>
      <w:r w:rsidR="00095D61" w:rsidRPr="00776F38">
        <w:rPr>
          <w:rFonts w:ascii="Palatino Linotype" w:eastAsia="Calibri" w:hAnsi="Palatino Linotype" w:cs="Arial"/>
          <w:b/>
          <w:color w:val="000000" w:themeColor="text1"/>
          <w:lang w:val="es-ES"/>
        </w:rPr>
        <w:t xml:space="preserve">04493/INFOEM/IP/RR/2018, 04494/INFOEM/IP/RR/2018 </w:t>
      </w:r>
      <w:r w:rsidR="00095D61" w:rsidRPr="00776F38">
        <w:rPr>
          <w:rFonts w:ascii="Palatino Linotype" w:eastAsia="Calibri" w:hAnsi="Palatino Linotype" w:cs="Arial"/>
          <w:color w:val="000000" w:themeColor="text1"/>
          <w:lang w:val="es-ES"/>
        </w:rPr>
        <w:t>y</w:t>
      </w:r>
      <w:r w:rsidR="00095D61" w:rsidRPr="00776F38">
        <w:rPr>
          <w:rFonts w:ascii="Palatino Linotype" w:eastAsia="Calibri" w:hAnsi="Palatino Linotype" w:cs="Arial"/>
          <w:b/>
          <w:color w:val="000000" w:themeColor="text1"/>
          <w:lang w:val="es-ES"/>
        </w:rPr>
        <w:t xml:space="preserve"> 04495</w:t>
      </w:r>
      <w:r w:rsidR="00D63536" w:rsidRPr="00776F38">
        <w:rPr>
          <w:rFonts w:ascii="Palatino Linotype" w:eastAsia="Calibri" w:hAnsi="Palatino Linotype" w:cs="Arial"/>
          <w:b/>
          <w:color w:val="000000" w:themeColor="text1"/>
          <w:lang w:val="es-ES"/>
        </w:rPr>
        <w:t>/INFOEM/IP/RR/2018,</w:t>
      </w:r>
      <w:r w:rsidR="00D63536" w:rsidRPr="00776F38">
        <w:rPr>
          <w:rFonts w:ascii="Palatino Linotype" w:eastAsia="Calibri" w:hAnsi="Palatino Linotype" w:cs="Arial"/>
          <w:color w:val="000000" w:themeColor="text1"/>
          <w:lang w:val="es-ES"/>
        </w:rPr>
        <w:t xml:space="preserve"> remitió el documento a través del archivo denominado </w:t>
      </w:r>
      <w:r w:rsidR="00D63536" w:rsidRPr="00776F38">
        <w:rPr>
          <w:rFonts w:ascii="Palatino Linotype" w:eastAsia="Calibri" w:hAnsi="Palatino Linotype" w:cs="Arial"/>
          <w:b/>
          <w:i/>
          <w:color w:val="000000" w:themeColor="text1"/>
          <w:lang w:val="es-ES"/>
        </w:rPr>
        <w:t>“INFORME JUST RR 4493.pdf”</w:t>
      </w:r>
      <w:r w:rsidR="00D63536" w:rsidRPr="00776F38">
        <w:rPr>
          <w:rFonts w:ascii="Palatino Linotype" w:eastAsia="Calibri" w:hAnsi="Palatino Linotype" w:cs="Arial"/>
          <w:i/>
          <w:color w:val="000000" w:themeColor="text1"/>
          <w:lang w:val="es-ES"/>
        </w:rPr>
        <w:t xml:space="preserve"> </w:t>
      </w:r>
      <w:r w:rsidR="00D63536" w:rsidRPr="00776F38">
        <w:rPr>
          <w:rFonts w:ascii="Palatino Linotype" w:eastAsia="Calibri" w:hAnsi="Palatino Linotype" w:cs="Arial"/>
          <w:color w:val="000000" w:themeColor="text1"/>
          <w:lang w:val="es-ES"/>
        </w:rPr>
        <w:t xml:space="preserve">y para los recursos de revisión </w:t>
      </w:r>
      <w:r w:rsidR="00D63536" w:rsidRPr="00776F38">
        <w:rPr>
          <w:rFonts w:ascii="Palatino Linotype" w:eastAsia="Calibri" w:hAnsi="Palatino Linotype" w:cs="Arial"/>
          <w:b/>
          <w:color w:val="000000" w:themeColor="text1"/>
          <w:lang w:val="es-ES"/>
        </w:rPr>
        <w:t>04496/INFOEM/IP/RR/2018, 04497/INFOEM/IP/RR/2018 00498/INFOEM/IP/RR/2018, 04499/INFOEM/IP/RR/2018 04500/INFOEM/IP/RR/2018, 04501/INFOEM/IP/RR/2018 04502/INFOEM/IP/RR/2018, 04503/INFOEM/IP/RR/2018 04504/INFOEM/IP/RR/2018, 04505/INFOEM/IP/RR/2018 04506/INFOEM/IP/RR/2018</w:t>
      </w:r>
      <w:r w:rsidR="00D63536" w:rsidRPr="00776F38">
        <w:rPr>
          <w:rFonts w:ascii="Palatino Linotype" w:eastAsia="Calibri" w:hAnsi="Palatino Linotype" w:cs="Arial"/>
          <w:color w:val="000000" w:themeColor="text1"/>
          <w:lang w:val="es-ES"/>
        </w:rPr>
        <w:t xml:space="preserve"> y </w:t>
      </w:r>
      <w:r w:rsidR="00D63536" w:rsidRPr="00776F38">
        <w:rPr>
          <w:rFonts w:ascii="Palatino Linotype" w:eastAsia="Calibri" w:hAnsi="Palatino Linotype" w:cs="Arial"/>
          <w:b/>
          <w:color w:val="000000" w:themeColor="text1"/>
          <w:lang w:val="es-ES"/>
        </w:rPr>
        <w:t xml:space="preserve">04507/INFOEM/IP/RR/2018 </w:t>
      </w:r>
      <w:r w:rsidR="00D63536" w:rsidRPr="00776F38">
        <w:rPr>
          <w:rFonts w:ascii="Palatino Linotype" w:eastAsia="Calibri" w:hAnsi="Palatino Linotype" w:cs="Arial"/>
          <w:color w:val="000000" w:themeColor="text1"/>
          <w:lang w:val="es-ES"/>
        </w:rPr>
        <w:t xml:space="preserve">remitió el archivo denominado </w:t>
      </w:r>
      <w:r w:rsidR="00333DBC" w:rsidRPr="00776F38">
        <w:rPr>
          <w:rFonts w:ascii="Palatino Linotype" w:eastAsia="Calibri" w:hAnsi="Palatino Linotype" w:cs="Arial"/>
          <w:b/>
          <w:i/>
          <w:color w:val="000000" w:themeColor="text1"/>
          <w:lang w:val="es-ES"/>
        </w:rPr>
        <w:t>“INFORME JUST RR 4493 a RR 4507.pdf”</w:t>
      </w:r>
      <w:r w:rsidR="001D0E73" w:rsidRPr="00776F38">
        <w:rPr>
          <w:rFonts w:ascii="Palatino Linotype" w:eastAsia="Calibri" w:hAnsi="Palatino Linotype" w:cs="Arial"/>
          <w:color w:val="000000" w:themeColor="text1"/>
          <w:lang w:val="es-ES"/>
        </w:rPr>
        <w:t xml:space="preserve">; </w:t>
      </w:r>
      <w:r w:rsidR="00D63536" w:rsidRPr="00776F38">
        <w:rPr>
          <w:rFonts w:ascii="Palatino Linotype" w:eastAsia="Calibri" w:hAnsi="Palatino Linotype" w:cs="Arial"/>
          <w:color w:val="000000" w:themeColor="text1"/>
          <w:lang w:val="es-ES"/>
        </w:rPr>
        <w:t>los cuales, se reitera, constan del mismo contenido, por lo cual</w:t>
      </w:r>
      <w:r w:rsidR="001D0E73" w:rsidRPr="00776F38">
        <w:rPr>
          <w:rFonts w:ascii="Palatino Linotype" w:eastAsia="Calibri" w:hAnsi="Palatino Linotype" w:cs="Arial"/>
          <w:color w:val="000000" w:themeColor="text1"/>
          <w:lang w:val="es-ES"/>
        </w:rPr>
        <w:t xml:space="preserve"> no fueron puestos </w:t>
      </w:r>
      <w:r w:rsidR="00F53441" w:rsidRPr="00776F38">
        <w:rPr>
          <w:rFonts w:ascii="Palatino Linotype" w:eastAsia="Calibri" w:hAnsi="Palatino Linotype" w:cs="Arial"/>
          <w:color w:val="000000" w:themeColor="text1"/>
          <w:lang w:val="es-ES"/>
        </w:rPr>
        <w:t>a disposición</w:t>
      </w:r>
      <w:r w:rsidR="00924B24" w:rsidRPr="00776F38">
        <w:rPr>
          <w:rFonts w:ascii="Palatino Linotype" w:eastAsia="Calibri" w:hAnsi="Palatino Linotype" w:cs="Arial"/>
          <w:color w:val="000000" w:themeColor="text1"/>
          <w:lang w:val="es-ES"/>
        </w:rPr>
        <w:t xml:space="preserve"> de la </w:t>
      </w:r>
      <w:r w:rsidR="00BD38F2" w:rsidRPr="00776F38">
        <w:rPr>
          <w:rFonts w:ascii="Palatino Linotype" w:eastAsia="Calibri" w:hAnsi="Palatino Linotype" w:cs="Arial"/>
          <w:color w:val="000000" w:themeColor="text1"/>
          <w:lang w:val="es-ES"/>
        </w:rPr>
        <w:t>particular</w:t>
      </w:r>
      <w:r w:rsidR="00F53441" w:rsidRPr="00776F38">
        <w:rPr>
          <w:rFonts w:ascii="Palatino Linotype" w:eastAsia="Calibri" w:hAnsi="Palatino Linotype" w:cs="Arial"/>
          <w:color w:val="000000" w:themeColor="text1"/>
          <w:lang w:val="es-ES"/>
        </w:rPr>
        <w:t xml:space="preserve"> porque no modifica</w:t>
      </w:r>
      <w:r w:rsidR="00632FB1" w:rsidRPr="00776F38">
        <w:rPr>
          <w:rFonts w:ascii="Palatino Linotype" w:eastAsia="Calibri" w:hAnsi="Palatino Linotype" w:cs="Arial"/>
          <w:color w:val="000000" w:themeColor="text1"/>
          <w:lang w:val="es-ES"/>
        </w:rPr>
        <w:t>ba</w:t>
      </w:r>
      <w:r w:rsidR="00D63536" w:rsidRPr="00776F38">
        <w:rPr>
          <w:rFonts w:ascii="Palatino Linotype" w:eastAsia="Calibri" w:hAnsi="Palatino Linotype" w:cs="Arial"/>
          <w:color w:val="000000" w:themeColor="text1"/>
          <w:lang w:val="es-ES"/>
        </w:rPr>
        <w:t>n</w:t>
      </w:r>
      <w:r w:rsidR="00F53441" w:rsidRPr="00776F38">
        <w:rPr>
          <w:rFonts w:ascii="Palatino Linotype" w:eastAsia="Calibri" w:hAnsi="Palatino Linotype" w:cs="Arial"/>
          <w:color w:val="000000" w:themeColor="text1"/>
          <w:lang w:val="es-ES"/>
        </w:rPr>
        <w:t xml:space="preserve"> su respuesta inicial</w:t>
      </w:r>
      <w:r w:rsidR="001D0E73" w:rsidRPr="00776F38">
        <w:rPr>
          <w:rFonts w:ascii="Palatino Linotype" w:eastAsia="Calibri" w:hAnsi="Palatino Linotype" w:cs="Arial"/>
          <w:color w:val="000000" w:themeColor="text1"/>
          <w:lang w:val="es-ES"/>
        </w:rPr>
        <w:t>.</w:t>
      </w:r>
    </w:p>
    <w:p w14:paraId="2C6AB296" w14:textId="77777777" w:rsidR="00632FB1" w:rsidRPr="00776F38" w:rsidRDefault="00632FB1" w:rsidP="00776F38">
      <w:pPr>
        <w:pStyle w:val="Prrafodelista"/>
        <w:tabs>
          <w:tab w:val="left" w:pos="426"/>
        </w:tabs>
        <w:spacing w:line="360" w:lineRule="auto"/>
        <w:ind w:left="0"/>
        <w:jc w:val="both"/>
        <w:rPr>
          <w:rFonts w:ascii="Palatino Linotype" w:hAnsi="Palatino Linotype"/>
        </w:rPr>
      </w:pPr>
    </w:p>
    <w:p w14:paraId="42A6A6D3" w14:textId="405F7F35" w:rsidR="001D0E73" w:rsidRPr="00776F38" w:rsidRDefault="00632FB1" w:rsidP="00776F38">
      <w:pPr>
        <w:pStyle w:val="Prrafodelista"/>
        <w:numPr>
          <w:ilvl w:val="0"/>
          <w:numId w:val="2"/>
        </w:numPr>
        <w:tabs>
          <w:tab w:val="left" w:pos="426"/>
        </w:tabs>
        <w:spacing w:line="360" w:lineRule="auto"/>
        <w:ind w:left="0" w:firstLine="0"/>
        <w:jc w:val="both"/>
        <w:rPr>
          <w:rFonts w:ascii="Palatino Linotype" w:hAnsi="Palatino Linotype"/>
        </w:rPr>
      </w:pPr>
      <w:r w:rsidRPr="00776F38">
        <w:rPr>
          <w:rFonts w:ascii="Palatino Linotype" w:eastAsia="Calibri" w:hAnsi="Palatino Linotype" w:cs="Arial"/>
          <w:color w:val="000000" w:themeColor="text1"/>
          <w:lang w:val="es-ES"/>
        </w:rPr>
        <w:lastRenderedPageBreak/>
        <w:t xml:space="preserve">Posteriormente, el catorce (14) de enero de dos mil dieciocho, el </w:t>
      </w:r>
      <w:r w:rsidRPr="00776F38">
        <w:rPr>
          <w:rFonts w:ascii="Palatino Linotype" w:eastAsia="Calibri" w:hAnsi="Palatino Linotype" w:cs="Arial"/>
          <w:b/>
          <w:color w:val="000000" w:themeColor="text1"/>
          <w:lang w:val="es-ES"/>
        </w:rPr>
        <w:t>SUJETO OBLIGADO</w:t>
      </w:r>
      <w:r w:rsidRPr="00776F38">
        <w:rPr>
          <w:rFonts w:ascii="Palatino Linotype" w:eastAsia="Calibri" w:hAnsi="Palatino Linotype" w:cs="Arial"/>
          <w:color w:val="000000" w:themeColor="text1"/>
          <w:lang w:val="es-ES"/>
        </w:rPr>
        <w:t xml:space="preserve"> remiti</w:t>
      </w:r>
      <w:r w:rsidR="00D63536" w:rsidRPr="00776F38">
        <w:rPr>
          <w:rFonts w:ascii="Palatino Linotype" w:eastAsia="Calibri" w:hAnsi="Palatino Linotype" w:cs="Arial"/>
          <w:color w:val="000000" w:themeColor="text1"/>
          <w:lang w:val="es-ES"/>
        </w:rPr>
        <w:t xml:space="preserve">ó en el </w:t>
      </w:r>
      <w:r w:rsidRPr="00776F38">
        <w:rPr>
          <w:rFonts w:ascii="Palatino Linotype" w:eastAsia="Calibri" w:hAnsi="Palatino Linotype" w:cs="Arial"/>
          <w:color w:val="000000" w:themeColor="text1"/>
          <w:lang w:val="es-ES"/>
        </w:rPr>
        <w:t xml:space="preserve">apartado de </w:t>
      </w:r>
      <w:r w:rsidRPr="00776F38">
        <w:rPr>
          <w:rFonts w:ascii="Palatino Linotype" w:eastAsia="Calibri" w:hAnsi="Palatino Linotype" w:cs="Arial"/>
          <w:i/>
          <w:color w:val="000000" w:themeColor="text1"/>
          <w:lang w:val="es-ES"/>
        </w:rPr>
        <w:t>Manifestaciones</w:t>
      </w:r>
      <w:r w:rsidR="00D63536" w:rsidRPr="00776F38">
        <w:rPr>
          <w:rFonts w:ascii="Palatino Linotype" w:eastAsia="Calibri" w:hAnsi="Palatino Linotype" w:cs="Arial"/>
          <w:color w:val="000000" w:themeColor="text1"/>
          <w:lang w:val="es-ES"/>
        </w:rPr>
        <w:t xml:space="preserve"> del SAIMEX</w:t>
      </w:r>
      <w:r w:rsidRPr="00776F38">
        <w:rPr>
          <w:rFonts w:ascii="Palatino Linotype" w:eastAsia="Calibri" w:hAnsi="Palatino Linotype" w:cs="Arial"/>
          <w:color w:val="000000" w:themeColor="text1"/>
          <w:lang w:val="es-ES"/>
        </w:rPr>
        <w:t>, dentro de cada uno de los recursos de revisión acumulados a esta resolución,</w:t>
      </w:r>
      <w:r w:rsidR="00D63536" w:rsidRPr="00776F38">
        <w:rPr>
          <w:rFonts w:ascii="Palatino Linotype" w:eastAsia="Calibri" w:hAnsi="Palatino Linotype" w:cs="Arial"/>
          <w:color w:val="000000" w:themeColor="text1"/>
          <w:lang w:val="es-ES"/>
        </w:rPr>
        <w:t xml:space="preserve"> el archivo en formato </w:t>
      </w:r>
      <w:r w:rsidR="00D63536" w:rsidRPr="00776F38">
        <w:rPr>
          <w:rFonts w:ascii="Palatino Linotype" w:eastAsia="Calibri" w:hAnsi="Palatino Linotype" w:cs="Arial"/>
          <w:i/>
          <w:color w:val="000000" w:themeColor="text1"/>
          <w:lang w:val="es-ES"/>
        </w:rPr>
        <w:t>PDF</w:t>
      </w:r>
      <w:r w:rsidRPr="00776F38">
        <w:rPr>
          <w:rFonts w:ascii="Palatino Linotype" w:eastAsia="Calibri" w:hAnsi="Palatino Linotype" w:cs="Arial"/>
          <w:color w:val="000000" w:themeColor="text1"/>
          <w:lang w:val="es-ES"/>
        </w:rPr>
        <w:t xml:space="preserve"> </w:t>
      </w:r>
      <w:r w:rsidR="00D63536" w:rsidRPr="00776F38">
        <w:rPr>
          <w:rFonts w:ascii="Palatino Linotype" w:eastAsia="Calibri" w:hAnsi="Palatino Linotype" w:cs="Arial"/>
          <w:color w:val="000000" w:themeColor="text1"/>
          <w:lang w:val="es-ES"/>
        </w:rPr>
        <w:t xml:space="preserve">denominado </w:t>
      </w:r>
      <w:r w:rsidR="00D63536" w:rsidRPr="00776F38">
        <w:rPr>
          <w:rFonts w:ascii="Palatino Linotype" w:eastAsia="Calibri" w:hAnsi="Palatino Linotype" w:cs="Arial"/>
          <w:b/>
          <w:i/>
          <w:color w:val="000000" w:themeColor="text1"/>
          <w:lang w:val="es-ES"/>
        </w:rPr>
        <w:t>“Oficio de Cambio de Modalidad.pdf”</w:t>
      </w:r>
      <w:r w:rsidR="00D63536" w:rsidRPr="00776F38">
        <w:rPr>
          <w:rFonts w:ascii="Palatino Linotype" w:eastAsia="Calibri" w:hAnsi="Palatino Linotype" w:cs="Arial"/>
          <w:color w:val="000000" w:themeColor="text1"/>
          <w:lang w:val="es-ES"/>
        </w:rPr>
        <w:t>, mismo que contiene</w:t>
      </w:r>
      <w:r w:rsidR="00742D17" w:rsidRPr="00776F38">
        <w:rPr>
          <w:rFonts w:ascii="Palatino Linotype" w:eastAsia="Calibri" w:hAnsi="Palatino Linotype" w:cs="Arial"/>
          <w:color w:val="000000" w:themeColor="text1"/>
          <w:lang w:val="es-ES"/>
        </w:rPr>
        <w:t xml:space="preserve"> </w:t>
      </w:r>
      <w:r w:rsidRPr="00776F38">
        <w:rPr>
          <w:rFonts w:ascii="Palatino Linotype" w:eastAsia="Calibri" w:hAnsi="Palatino Linotype" w:cs="Arial"/>
          <w:color w:val="000000" w:themeColor="text1"/>
          <w:lang w:val="es-ES"/>
        </w:rPr>
        <w:t>el oficio número 205BL16001/193/2019 de catorce (14) de enero de dos mil diecinueve, y que por medio del cual, exhorta a este Órgano Garante a cambiar la modalidad de entrega de la información, sin embargo este documento tampoco fue puesto a la vista de la particular en atención a las consideraciones de hecho y de derecho que serán analizadas en el apartado de estudio y resolución del presente asunto.</w:t>
      </w:r>
    </w:p>
    <w:p w14:paraId="70D33A66" w14:textId="77777777" w:rsidR="004F3370" w:rsidRPr="00776F38" w:rsidRDefault="004F3370" w:rsidP="00776F38">
      <w:pPr>
        <w:pStyle w:val="Prrafodelista"/>
        <w:tabs>
          <w:tab w:val="left" w:pos="426"/>
        </w:tabs>
        <w:spacing w:line="360" w:lineRule="auto"/>
        <w:ind w:left="0"/>
        <w:jc w:val="both"/>
        <w:rPr>
          <w:rFonts w:ascii="Palatino Linotype" w:hAnsi="Palatino Linotype"/>
        </w:rPr>
      </w:pPr>
    </w:p>
    <w:p w14:paraId="69C0EAFF" w14:textId="0CDFD10C" w:rsidR="00FF0ACE" w:rsidRPr="00776F38" w:rsidRDefault="00F53441" w:rsidP="00776F38">
      <w:pPr>
        <w:pStyle w:val="Prrafodelista"/>
        <w:numPr>
          <w:ilvl w:val="0"/>
          <w:numId w:val="2"/>
        </w:numPr>
        <w:tabs>
          <w:tab w:val="left" w:pos="426"/>
        </w:tabs>
        <w:spacing w:line="360" w:lineRule="auto"/>
        <w:ind w:left="0" w:firstLine="0"/>
        <w:jc w:val="both"/>
        <w:rPr>
          <w:rFonts w:ascii="Palatino Linotype" w:hAnsi="Palatino Linotype"/>
        </w:rPr>
      </w:pPr>
      <w:r w:rsidRPr="00776F38">
        <w:rPr>
          <w:rFonts w:ascii="Palatino Linotype" w:hAnsi="Palatino Linotype"/>
        </w:rPr>
        <w:t>Sin embargo</w:t>
      </w:r>
      <w:r w:rsidR="00632FB1" w:rsidRPr="00776F38">
        <w:rPr>
          <w:rFonts w:ascii="Palatino Linotype" w:hAnsi="Palatino Linotype"/>
        </w:rPr>
        <w:t>,</w:t>
      </w:r>
      <w:r w:rsidR="00ED327D" w:rsidRPr="00776F38">
        <w:rPr>
          <w:rFonts w:ascii="Palatino Linotype" w:hAnsi="Palatino Linotype"/>
        </w:rPr>
        <w:t xml:space="preserve"> y </w:t>
      </w:r>
      <w:r w:rsidRPr="00776F38">
        <w:rPr>
          <w:rFonts w:ascii="Palatino Linotype" w:hAnsi="Palatino Linotype"/>
        </w:rPr>
        <w:t>con la finalidad de que no exista opacidad</w:t>
      </w:r>
      <w:r w:rsidR="001B7C0E" w:rsidRPr="00776F38">
        <w:rPr>
          <w:rFonts w:ascii="Palatino Linotype" w:hAnsi="Palatino Linotype"/>
        </w:rPr>
        <w:t xml:space="preserve"> en el presente procedimiento</w:t>
      </w:r>
      <w:r w:rsidRPr="00776F38">
        <w:rPr>
          <w:rFonts w:ascii="Palatino Linotype" w:hAnsi="Palatino Linotype"/>
        </w:rPr>
        <w:t xml:space="preserve">, </w:t>
      </w:r>
      <w:r w:rsidR="00632FB1" w:rsidRPr="00776F38">
        <w:rPr>
          <w:rFonts w:ascii="Palatino Linotype" w:hAnsi="Palatino Linotype"/>
        </w:rPr>
        <w:t xml:space="preserve">ambos archivos </w:t>
      </w:r>
      <w:r w:rsidR="00333DBC" w:rsidRPr="00776F38">
        <w:rPr>
          <w:rFonts w:ascii="Palatino Linotype" w:hAnsi="Palatino Linotype"/>
        </w:rPr>
        <w:t xml:space="preserve">(informe justificado y solicitud de cambio de modalidad de entrega de la información) </w:t>
      </w:r>
      <w:r w:rsidRPr="00776F38">
        <w:rPr>
          <w:rFonts w:ascii="Palatino Linotype" w:hAnsi="Palatino Linotype"/>
        </w:rPr>
        <w:t>será</w:t>
      </w:r>
      <w:r w:rsidR="00924B24" w:rsidRPr="00776F38">
        <w:rPr>
          <w:rFonts w:ascii="Palatino Linotype" w:hAnsi="Palatino Linotype"/>
        </w:rPr>
        <w:t>n</w:t>
      </w:r>
      <w:r w:rsidRPr="00776F38">
        <w:rPr>
          <w:rFonts w:ascii="Palatino Linotype" w:hAnsi="Palatino Linotype"/>
        </w:rPr>
        <w:t xml:space="preserve"> del conocimiento de</w:t>
      </w:r>
      <w:r w:rsidR="001B7C0E" w:rsidRPr="00776F38">
        <w:rPr>
          <w:rFonts w:ascii="Palatino Linotype" w:hAnsi="Palatino Linotype"/>
        </w:rPr>
        <w:t xml:space="preserve"> </w:t>
      </w:r>
      <w:r w:rsidRPr="00776F38">
        <w:rPr>
          <w:rFonts w:ascii="Palatino Linotype" w:hAnsi="Palatino Linotype"/>
        </w:rPr>
        <w:t>l</w:t>
      </w:r>
      <w:r w:rsidR="001B7C0E" w:rsidRPr="00776F38">
        <w:rPr>
          <w:rFonts w:ascii="Palatino Linotype" w:hAnsi="Palatino Linotype"/>
        </w:rPr>
        <w:t>a</w:t>
      </w:r>
      <w:r w:rsidR="00333DBC" w:rsidRPr="00776F38">
        <w:rPr>
          <w:rFonts w:ascii="Palatino Linotype" w:hAnsi="Palatino Linotype"/>
        </w:rPr>
        <w:t xml:space="preserve"> particular</w:t>
      </w:r>
      <w:r w:rsidR="00D84FAF" w:rsidRPr="00776F38">
        <w:rPr>
          <w:rFonts w:ascii="Palatino Linotype" w:hAnsi="Palatino Linotype"/>
        </w:rPr>
        <w:t xml:space="preserve">, </w:t>
      </w:r>
      <w:r w:rsidRPr="00776F38">
        <w:rPr>
          <w:rFonts w:ascii="Palatino Linotype" w:hAnsi="Palatino Linotype"/>
        </w:rPr>
        <w:t>al momento de notificar la presente resolución</w:t>
      </w:r>
      <w:r w:rsidR="007D4C2F" w:rsidRPr="00776F38">
        <w:rPr>
          <w:rFonts w:ascii="Palatino Linotype" w:hAnsi="Palatino Linotype"/>
        </w:rPr>
        <w:t>.</w:t>
      </w:r>
    </w:p>
    <w:p w14:paraId="13521362" w14:textId="77777777" w:rsidR="004F3370" w:rsidRPr="00776F38" w:rsidRDefault="004F3370" w:rsidP="00776F38">
      <w:pPr>
        <w:pStyle w:val="Prrafodelista"/>
        <w:tabs>
          <w:tab w:val="left" w:pos="426"/>
        </w:tabs>
        <w:spacing w:line="360" w:lineRule="auto"/>
        <w:ind w:left="0"/>
        <w:jc w:val="both"/>
        <w:rPr>
          <w:rFonts w:ascii="Palatino Linotype" w:hAnsi="Palatino Linotype"/>
        </w:rPr>
      </w:pPr>
    </w:p>
    <w:p w14:paraId="1035B598" w14:textId="77777777" w:rsidR="002E0377" w:rsidRPr="00776F38" w:rsidRDefault="00861622" w:rsidP="00776F38">
      <w:pPr>
        <w:pStyle w:val="Prrafodelista"/>
        <w:numPr>
          <w:ilvl w:val="0"/>
          <w:numId w:val="2"/>
        </w:numPr>
        <w:tabs>
          <w:tab w:val="left" w:pos="426"/>
        </w:tabs>
        <w:spacing w:line="360" w:lineRule="auto"/>
        <w:ind w:left="0" w:firstLine="0"/>
        <w:jc w:val="both"/>
        <w:rPr>
          <w:rFonts w:ascii="Palatino Linotype" w:hAnsi="Palatino Linotype"/>
        </w:rPr>
      </w:pPr>
      <w:r w:rsidRPr="00776F38">
        <w:rPr>
          <w:rFonts w:ascii="Palatino Linotype" w:hAnsi="Palatino Linotype"/>
        </w:rPr>
        <w:t xml:space="preserve">El Comisionado Ponente decretó </w:t>
      </w:r>
      <w:r w:rsidR="00ED327D" w:rsidRPr="00776F38">
        <w:rPr>
          <w:rFonts w:ascii="Palatino Linotype" w:hAnsi="Palatino Linotype"/>
        </w:rPr>
        <w:t>el cierre de los periodos</w:t>
      </w:r>
      <w:r w:rsidR="00512F22" w:rsidRPr="00776F38">
        <w:rPr>
          <w:rFonts w:ascii="Palatino Linotype" w:hAnsi="Palatino Linotype"/>
        </w:rPr>
        <w:t xml:space="preserve"> de instrucción</w:t>
      </w:r>
      <w:r w:rsidR="00512F22" w:rsidRPr="00776F38">
        <w:rPr>
          <w:rFonts w:ascii="Palatino Linotype" w:hAnsi="Palatino Linotype" w:cs="Arial"/>
        </w:rPr>
        <w:t xml:space="preserve"> </w:t>
      </w:r>
      <w:r w:rsidR="00BF1B7F" w:rsidRPr="00776F38">
        <w:rPr>
          <w:rFonts w:ascii="Palatino Linotype" w:hAnsi="Palatino Linotype" w:cs="Arial"/>
        </w:rPr>
        <w:t xml:space="preserve">de </w:t>
      </w:r>
      <w:r w:rsidR="0050309F" w:rsidRPr="00776F38">
        <w:rPr>
          <w:rFonts w:ascii="Palatino Linotype" w:hAnsi="Palatino Linotype" w:cs="Arial"/>
        </w:rPr>
        <w:t>l</w:t>
      </w:r>
      <w:r w:rsidR="006D42C5" w:rsidRPr="00776F38">
        <w:rPr>
          <w:rFonts w:ascii="Palatino Linotype" w:hAnsi="Palatino Linotype" w:cs="Arial"/>
        </w:rPr>
        <w:t>os</w:t>
      </w:r>
      <w:r w:rsidR="00BF1B7F" w:rsidRPr="00776F38">
        <w:rPr>
          <w:rFonts w:ascii="Palatino Linotype" w:hAnsi="Palatino Linotype" w:cs="Arial"/>
        </w:rPr>
        <w:t xml:space="preserve"> recursos de revisión </w:t>
      </w:r>
      <w:r w:rsidR="00512F22" w:rsidRPr="00776F38">
        <w:rPr>
          <w:rFonts w:ascii="Palatino Linotype" w:hAnsi="Palatino Linotype"/>
        </w:rPr>
        <w:t>mediante acuerdo</w:t>
      </w:r>
      <w:r w:rsidR="004C20F2" w:rsidRPr="00776F38">
        <w:rPr>
          <w:rFonts w:ascii="Palatino Linotype" w:hAnsi="Palatino Linotype"/>
        </w:rPr>
        <w:t>s</w:t>
      </w:r>
      <w:r w:rsidR="00BF1B7F" w:rsidRPr="00776F38">
        <w:rPr>
          <w:rFonts w:ascii="Palatino Linotype" w:hAnsi="Palatino Linotype"/>
        </w:rPr>
        <w:t xml:space="preserve"> de fecha</w:t>
      </w:r>
      <w:r w:rsidR="000E2665" w:rsidRPr="00776F38">
        <w:rPr>
          <w:rFonts w:ascii="Palatino Linotype" w:hAnsi="Palatino Linotype"/>
        </w:rPr>
        <w:t xml:space="preserve"> </w:t>
      </w:r>
      <w:r w:rsidR="00316C9B" w:rsidRPr="00776F38">
        <w:rPr>
          <w:rFonts w:ascii="Palatino Linotype" w:hAnsi="Palatino Linotype"/>
        </w:rPr>
        <w:t>veintinueve</w:t>
      </w:r>
      <w:r w:rsidR="00F20831" w:rsidRPr="00776F38">
        <w:rPr>
          <w:rFonts w:ascii="Palatino Linotype" w:hAnsi="Palatino Linotype"/>
        </w:rPr>
        <w:t xml:space="preserve"> (</w:t>
      </w:r>
      <w:r w:rsidR="00316C9B" w:rsidRPr="00776F38">
        <w:rPr>
          <w:rFonts w:ascii="Palatino Linotype" w:hAnsi="Palatino Linotype"/>
        </w:rPr>
        <w:t>29</w:t>
      </w:r>
      <w:r w:rsidR="00F20831" w:rsidRPr="00776F38">
        <w:rPr>
          <w:rFonts w:ascii="Palatino Linotype" w:hAnsi="Palatino Linotype"/>
        </w:rPr>
        <w:t>)</w:t>
      </w:r>
      <w:r w:rsidR="00DF449A" w:rsidRPr="00776F38">
        <w:rPr>
          <w:rFonts w:ascii="Palatino Linotype" w:hAnsi="Palatino Linotype"/>
        </w:rPr>
        <w:t xml:space="preserve"> de </w:t>
      </w:r>
      <w:r w:rsidR="00316C9B" w:rsidRPr="00776F38">
        <w:rPr>
          <w:rFonts w:ascii="Palatino Linotype" w:hAnsi="Palatino Linotype"/>
        </w:rPr>
        <w:t>enero</w:t>
      </w:r>
      <w:r w:rsidR="00062379" w:rsidRPr="00776F38">
        <w:rPr>
          <w:rFonts w:ascii="Palatino Linotype" w:hAnsi="Palatino Linotype"/>
        </w:rPr>
        <w:t xml:space="preserve"> </w:t>
      </w:r>
      <w:r w:rsidR="00DA73EE" w:rsidRPr="00776F38">
        <w:rPr>
          <w:rFonts w:ascii="Palatino Linotype" w:hAnsi="Palatino Linotype"/>
        </w:rPr>
        <w:t xml:space="preserve">de dos mil </w:t>
      </w:r>
      <w:r w:rsidR="00316C9B" w:rsidRPr="00776F38">
        <w:rPr>
          <w:rFonts w:ascii="Palatino Linotype" w:hAnsi="Palatino Linotype"/>
        </w:rPr>
        <w:t>diecinueve</w:t>
      </w:r>
      <w:r w:rsidR="00C862C4" w:rsidRPr="00776F38">
        <w:rPr>
          <w:rFonts w:ascii="Palatino Linotype" w:hAnsi="Palatino Linotype"/>
        </w:rPr>
        <w:t xml:space="preserve">, </w:t>
      </w:r>
      <w:r w:rsidR="006B12CA" w:rsidRPr="00776F38">
        <w:rPr>
          <w:rFonts w:ascii="Palatino Linotype" w:hAnsi="Palatino Linotype" w:cs="Arial"/>
        </w:rPr>
        <w:t xml:space="preserve">por lo que ordenó turnar </w:t>
      </w:r>
      <w:r w:rsidR="00512F22" w:rsidRPr="00776F38">
        <w:rPr>
          <w:rFonts w:ascii="Palatino Linotype" w:hAnsi="Palatino Linotype" w:cs="Arial"/>
        </w:rPr>
        <w:t>l</w:t>
      </w:r>
      <w:r w:rsidR="006B12CA" w:rsidRPr="00776F38">
        <w:rPr>
          <w:rFonts w:ascii="Palatino Linotype" w:hAnsi="Palatino Linotype" w:cs="Arial"/>
        </w:rPr>
        <w:t>os</w:t>
      </w:r>
      <w:r w:rsidR="00512F22" w:rsidRPr="00776F38">
        <w:rPr>
          <w:rFonts w:ascii="Palatino Linotype" w:hAnsi="Palatino Linotype" w:cs="Arial"/>
        </w:rPr>
        <w:t xml:space="preserve"> expediente</w:t>
      </w:r>
      <w:r w:rsidR="006B12CA" w:rsidRPr="00776F38">
        <w:rPr>
          <w:rFonts w:ascii="Palatino Linotype" w:hAnsi="Palatino Linotype" w:cs="Arial"/>
        </w:rPr>
        <w:t>s</w:t>
      </w:r>
      <w:r w:rsidR="00512F22" w:rsidRPr="00776F38">
        <w:rPr>
          <w:rFonts w:ascii="Palatino Linotype" w:hAnsi="Palatino Linotype" w:cs="Arial"/>
        </w:rPr>
        <w:t xml:space="preserve"> a resolución, misma que ahora se pronuncia; </w:t>
      </w:r>
      <w:bookmarkStart w:id="3" w:name="_Toc461555889"/>
      <w:bookmarkStart w:id="4" w:name="_Toc466371858"/>
    </w:p>
    <w:p w14:paraId="2AA1C2EB" w14:textId="77777777" w:rsidR="002E0377" w:rsidRPr="00776F38" w:rsidRDefault="002E0377" w:rsidP="00776F38">
      <w:pPr>
        <w:pStyle w:val="Prrafodelista"/>
        <w:tabs>
          <w:tab w:val="left" w:pos="426"/>
        </w:tabs>
        <w:spacing w:line="360" w:lineRule="auto"/>
        <w:ind w:left="0"/>
        <w:jc w:val="both"/>
        <w:rPr>
          <w:rFonts w:ascii="Palatino Linotype" w:hAnsi="Palatino Linotype"/>
        </w:rPr>
      </w:pPr>
    </w:p>
    <w:p w14:paraId="339D9A82" w14:textId="0E17159A" w:rsidR="002E0377" w:rsidRPr="00776F38" w:rsidRDefault="002E0377" w:rsidP="00776F38">
      <w:pPr>
        <w:pStyle w:val="Prrafodelista"/>
        <w:numPr>
          <w:ilvl w:val="0"/>
          <w:numId w:val="2"/>
        </w:numPr>
        <w:tabs>
          <w:tab w:val="left" w:pos="426"/>
        </w:tabs>
        <w:spacing w:line="360" w:lineRule="auto"/>
        <w:ind w:left="0" w:firstLine="0"/>
        <w:jc w:val="both"/>
        <w:rPr>
          <w:rFonts w:ascii="Palatino Linotype" w:hAnsi="Palatino Linotype"/>
        </w:rPr>
      </w:pPr>
      <w:r w:rsidRPr="00776F38">
        <w:rPr>
          <w:rFonts w:ascii="Palatino Linotype" w:hAnsi="Palatino Linotype"/>
        </w:rPr>
        <w:lastRenderedPageBreak/>
        <w:t>El treinta y uno (31) de enero de dos mil diecinueve, con fundamento en el</w:t>
      </w:r>
      <w:r w:rsidRPr="00776F38">
        <w:rPr>
          <w:rFonts w:ascii="Palatino Linotype" w:hAnsi="Palatino Linotype"/>
        </w:rPr>
        <w:br/>
        <w:t>artículo 181 tercer párrafo de la Ley de Transparencia y Acceso a la</w:t>
      </w:r>
      <w:r w:rsidRPr="00776F38">
        <w:rPr>
          <w:rFonts w:ascii="Palatino Linotype" w:hAnsi="Palatino Linotype"/>
        </w:rPr>
        <w:br/>
        <w:t>Información Pública del Estado de México y Municipios, se notificó que el</w:t>
      </w:r>
      <w:r w:rsidRPr="00776F38">
        <w:rPr>
          <w:rFonts w:ascii="Palatino Linotype" w:hAnsi="Palatino Linotype"/>
        </w:rPr>
        <w:br/>
        <w:t>plazo de treinta (30) días para resolver el recurso de revisión, sería ampliado por un periodo de quince (15) días hábiles adicionales, debido a la naturaleza,</w:t>
      </w:r>
      <w:r w:rsidRPr="00776F38">
        <w:rPr>
          <w:rFonts w:ascii="Palatino Linotype" w:hAnsi="Palatino Linotype"/>
        </w:rPr>
        <w:br/>
        <w:t>complejidad del asunto y para un mejor estudio.</w:t>
      </w:r>
    </w:p>
    <w:p w14:paraId="26A46D5E" w14:textId="77777777" w:rsidR="002E0377" w:rsidRPr="00776F38" w:rsidRDefault="002E0377" w:rsidP="00776F38">
      <w:pPr>
        <w:pStyle w:val="Prrafodelista"/>
        <w:tabs>
          <w:tab w:val="left" w:pos="426"/>
        </w:tabs>
        <w:spacing w:line="360" w:lineRule="auto"/>
        <w:ind w:left="0"/>
        <w:jc w:val="both"/>
        <w:rPr>
          <w:rFonts w:ascii="Palatino Linotype" w:hAnsi="Palatino Linotype"/>
        </w:rPr>
      </w:pPr>
    </w:p>
    <w:p w14:paraId="5CB47E4D" w14:textId="44290E36" w:rsidR="00C33279" w:rsidRPr="00776F38" w:rsidRDefault="007C0013" w:rsidP="00776F38">
      <w:pPr>
        <w:pStyle w:val="Ttulo1"/>
        <w:spacing w:before="0" w:line="360" w:lineRule="auto"/>
        <w:jc w:val="center"/>
        <w:rPr>
          <w:b/>
          <w:szCs w:val="24"/>
        </w:rPr>
      </w:pPr>
      <w:bookmarkStart w:id="5" w:name="_Toc536707990"/>
      <w:r w:rsidRPr="00776F38">
        <w:rPr>
          <w:b/>
          <w:szCs w:val="24"/>
        </w:rPr>
        <w:t>CONSIDERANDO</w:t>
      </w:r>
      <w:bookmarkEnd w:id="3"/>
      <w:bookmarkEnd w:id="4"/>
      <w:bookmarkEnd w:id="5"/>
    </w:p>
    <w:p w14:paraId="1C4B1F3E" w14:textId="77777777" w:rsidR="00236140" w:rsidRPr="00776F38" w:rsidRDefault="00236140" w:rsidP="00776F38">
      <w:pPr>
        <w:spacing w:line="360" w:lineRule="auto"/>
        <w:rPr>
          <w:rFonts w:ascii="Palatino Linotype" w:hAnsi="Palatino Linotype"/>
          <w:lang w:val="es-MX" w:eastAsia="en-US"/>
        </w:rPr>
      </w:pPr>
    </w:p>
    <w:p w14:paraId="629A5BE2" w14:textId="56C3E7D5" w:rsidR="007C0013" w:rsidRPr="00776F38" w:rsidRDefault="007C0013" w:rsidP="00776F38">
      <w:pPr>
        <w:pStyle w:val="Ttulo2"/>
        <w:spacing w:before="0" w:line="360" w:lineRule="auto"/>
        <w:rPr>
          <w:rFonts w:ascii="Palatino Linotype" w:hAnsi="Palatino Linotype"/>
          <w:b/>
          <w:color w:val="auto"/>
          <w:sz w:val="24"/>
          <w:szCs w:val="24"/>
        </w:rPr>
      </w:pPr>
      <w:bookmarkStart w:id="6" w:name="_Toc461555890"/>
      <w:bookmarkStart w:id="7" w:name="_Toc466371859"/>
      <w:bookmarkStart w:id="8" w:name="_Toc536707991"/>
      <w:r w:rsidRPr="00776F38">
        <w:rPr>
          <w:rFonts w:ascii="Palatino Linotype" w:hAnsi="Palatino Linotype"/>
          <w:b/>
          <w:color w:val="auto"/>
          <w:sz w:val="24"/>
          <w:szCs w:val="24"/>
        </w:rPr>
        <w:t>PRIMERO. De la competencia</w:t>
      </w:r>
      <w:bookmarkEnd w:id="6"/>
      <w:bookmarkEnd w:id="7"/>
      <w:bookmarkEnd w:id="8"/>
    </w:p>
    <w:p w14:paraId="06D67D3D" w14:textId="77777777" w:rsidR="001F69B2" w:rsidRPr="00776F38" w:rsidRDefault="001F69B2" w:rsidP="00776F38">
      <w:pPr>
        <w:spacing w:line="360" w:lineRule="auto"/>
        <w:rPr>
          <w:rFonts w:ascii="Palatino Linotype" w:hAnsi="Palatino Linotype"/>
          <w:lang w:val="es-MX" w:eastAsia="en-US"/>
        </w:rPr>
      </w:pPr>
    </w:p>
    <w:p w14:paraId="0BF52B18" w14:textId="1CB28478" w:rsidR="005A228F" w:rsidRPr="00776F38" w:rsidRDefault="00A45546" w:rsidP="00776F38">
      <w:pPr>
        <w:pStyle w:val="Prrafodelista"/>
        <w:numPr>
          <w:ilvl w:val="0"/>
          <w:numId w:val="2"/>
        </w:numPr>
        <w:tabs>
          <w:tab w:val="left" w:pos="426"/>
        </w:tabs>
        <w:spacing w:line="360" w:lineRule="auto"/>
        <w:ind w:left="0" w:firstLine="0"/>
        <w:jc w:val="both"/>
        <w:rPr>
          <w:rFonts w:ascii="Palatino Linotype" w:eastAsia="Calibri" w:hAnsi="Palatino Linotype" w:cs="Times New Roman"/>
          <w:b/>
          <w:lang w:val="es-ES"/>
        </w:rPr>
      </w:pPr>
      <w:r w:rsidRPr="00776F3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6F38">
        <w:rPr>
          <w:rFonts w:ascii="Palatino Linotype" w:eastAsia="Calibri" w:hAnsi="Palatino Linotype" w:cs="Times New Roman"/>
          <w:b/>
          <w:lang w:val="es-ES"/>
        </w:rPr>
        <w:t>Constitución Política de los Estados Unidos Mexicanos</w:t>
      </w:r>
      <w:r w:rsidRPr="00776F38">
        <w:rPr>
          <w:rFonts w:ascii="Palatino Linotype" w:eastAsia="Calibri" w:hAnsi="Palatino Linotype" w:cs="Times New Roman"/>
          <w:lang w:val="es-ES"/>
        </w:rPr>
        <w:t xml:space="preserve">; 5, párrafos vigésimo, vigésimo primero y vigésimo segundo fracciones IV y V de la </w:t>
      </w:r>
      <w:r w:rsidRPr="00776F38">
        <w:rPr>
          <w:rFonts w:ascii="Palatino Linotype" w:eastAsia="Calibri" w:hAnsi="Palatino Linotype" w:cs="Times New Roman"/>
          <w:b/>
          <w:lang w:val="es-ES"/>
        </w:rPr>
        <w:t>Constitución Política del Estado Libre y Soberano de México</w:t>
      </w:r>
      <w:r w:rsidRPr="00776F38">
        <w:rPr>
          <w:rFonts w:ascii="Palatino Linotype" w:eastAsia="Calibri" w:hAnsi="Palatino Linotype" w:cs="Times New Roman"/>
          <w:lang w:val="es-ES"/>
        </w:rPr>
        <w:t xml:space="preserve">; artículos 1, 2 fracción II, 13, 29, 36 fracciones I y II, 176, 178, 179, 181 párrafo tercero y 185 </w:t>
      </w:r>
      <w:r w:rsidRPr="00776F38">
        <w:rPr>
          <w:rFonts w:ascii="Palatino Linotype" w:eastAsia="Calibri" w:hAnsi="Palatino Linotype" w:cs="Arial"/>
          <w:lang w:val="es-ES"/>
        </w:rPr>
        <w:t xml:space="preserve">de la </w:t>
      </w:r>
      <w:r w:rsidRPr="00776F38">
        <w:rPr>
          <w:rFonts w:ascii="Palatino Linotype" w:eastAsia="Calibri" w:hAnsi="Palatino Linotype" w:cs="Arial"/>
          <w:b/>
          <w:lang w:val="es-ES"/>
        </w:rPr>
        <w:t>Ley de Transparencia y Acceso a la Información Pública del Estado de México y Municipios</w:t>
      </w:r>
      <w:r w:rsidR="00DA73EE" w:rsidRPr="00776F38">
        <w:rPr>
          <w:rFonts w:ascii="Palatino Linotype" w:eastAsia="Calibri" w:hAnsi="Palatino Linotype" w:cs="Arial"/>
          <w:lang w:val="es-ES"/>
        </w:rPr>
        <w:t>;</w:t>
      </w:r>
      <w:r w:rsidRPr="00776F38">
        <w:rPr>
          <w:rFonts w:ascii="Palatino Linotype" w:eastAsia="Calibri" w:hAnsi="Palatino Linotype" w:cs="Arial"/>
          <w:lang w:val="es-ES"/>
        </w:rPr>
        <w:t xml:space="preserve"> y 10, 7, 9 fracciones I y XXIV, y 11 del </w:t>
      </w:r>
      <w:r w:rsidRPr="00776F38">
        <w:rPr>
          <w:rFonts w:ascii="Palatino Linotype" w:eastAsia="Calibri" w:hAnsi="Palatino Linotype" w:cs="Arial"/>
          <w:b/>
          <w:lang w:val="es-ES"/>
        </w:rPr>
        <w:t xml:space="preserve">Reglamento Interior del </w:t>
      </w:r>
      <w:r w:rsidRPr="00776F38">
        <w:rPr>
          <w:rFonts w:ascii="Palatino Linotype" w:eastAsia="Calibri" w:hAnsi="Palatino Linotype" w:cs="Arial"/>
          <w:b/>
          <w:lang w:val="es-ES"/>
        </w:rPr>
        <w:lastRenderedPageBreak/>
        <w:t>Instituto de Transparencia, Acceso a la Información Pública y Protección de Datos Personales del Estado de México y Municipios.</w:t>
      </w:r>
    </w:p>
    <w:p w14:paraId="3F4CA824" w14:textId="77777777" w:rsidR="00062379" w:rsidRPr="00776F38" w:rsidRDefault="00062379" w:rsidP="00776F38">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2EB23B4B" w:rsidR="007C0013" w:rsidRPr="00776F38" w:rsidRDefault="007C0013" w:rsidP="00776F38">
      <w:pPr>
        <w:pStyle w:val="Ttulo2"/>
        <w:tabs>
          <w:tab w:val="left" w:pos="426"/>
        </w:tabs>
        <w:spacing w:before="0" w:line="360" w:lineRule="auto"/>
        <w:rPr>
          <w:rFonts w:ascii="Palatino Linotype" w:hAnsi="Palatino Linotype"/>
          <w:b/>
          <w:color w:val="auto"/>
          <w:sz w:val="24"/>
          <w:szCs w:val="24"/>
        </w:rPr>
      </w:pPr>
      <w:bookmarkStart w:id="9" w:name="_Toc461555891"/>
      <w:bookmarkStart w:id="10" w:name="_Toc466371860"/>
      <w:bookmarkStart w:id="11" w:name="_Toc536707992"/>
      <w:r w:rsidRPr="00776F38">
        <w:rPr>
          <w:rFonts w:ascii="Palatino Linotype" w:hAnsi="Palatino Linotype"/>
          <w:b/>
          <w:color w:val="auto"/>
          <w:sz w:val="24"/>
          <w:szCs w:val="24"/>
        </w:rPr>
        <w:t>SEGUNDO. De la oportunidad y proced</w:t>
      </w:r>
      <w:r w:rsidR="00F35C44" w:rsidRPr="00776F38">
        <w:rPr>
          <w:rFonts w:ascii="Palatino Linotype" w:hAnsi="Palatino Linotype"/>
          <w:b/>
          <w:color w:val="auto"/>
          <w:sz w:val="24"/>
          <w:szCs w:val="24"/>
        </w:rPr>
        <w:t>encia</w:t>
      </w:r>
      <w:r w:rsidRPr="00776F38">
        <w:rPr>
          <w:rFonts w:ascii="Palatino Linotype" w:hAnsi="Palatino Linotype"/>
          <w:b/>
          <w:color w:val="auto"/>
          <w:sz w:val="24"/>
          <w:szCs w:val="24"/>
        </w:rPr>
        <w:t>.</w:t>
      </w:r>
      <w:bookmarkEnd w:id="9"/>
      <w:bookmarkEnd w:id="10"/>
      <w:bookmarkEnd w:id="11"/>
    </w:p>
    <w:p w14:paraId="1EB7DB5A" w14:textId="77777777" w:rsidR="00876FA8" w:rsidRPr="00776F38" w:rsidRDefault="00876FA8" w:rsidP="00776F38">
      <w:pPr>
        <w:spacing w:line="360" w:lineRule="auto"/>
        <w:rPr>
          <w:rFonts w:ascii="Palatino Linotype" w:hAnsi="Palatino Linotype"/>
          <w:lang w:val="es-MX" w:eastAsia="en-US"/>
        </w:rPr>
      </w:pPr>
    </w:p>
    <w:p w14:paraId="6BE88014" w14:textId="6C76E2E9" w:rsidR="00822AA5" w:rsidRPr="00776F38" w:rsidRDefault="00DA73EE" w:rsidP="00776F38">
      <w:pPr>
        <w:pStyle w:val="Prrafodelista"/>
        <w:numPr>
          <w:ilvl w:val="0"/>
          <w:numId w:val="2"/>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776F38">
        <w:rPr>
          <w:rFonts w:ascii="Palatino Linotype" w:eastAsia="Calibri" w:hAnsi="Palatino Linotype" w:cs="Arial"/>
          <w:lang w:val="es-MX"/>
        </w:rPr>
        <w:t>Los</w:t>
      </w:r>
      <w:r w:rsidR="006B12CA" w:rsidRPr="00776F38">
        <w:rPr>
          <w:rFonts w:ascii="Palatino Linotype" w:eastAsia="Calibri" w:hAnsi="Palatino Linotype" w:cs="Arial"/>
        </w:rPr>
        <w:t xml:space="preserve"> medio</w:t>
      </w:r>
      <w:r w:rsidRPr="00776F38">
        <w:rPr>
          <w:rFonts w:ascii="Palatino Linotype" w:eastAsia="Calibri" w:hAnsi="Palatino Linotype" w:cs="Arial"/>
        </w:rPr>
        <w:t>s</w:t>
      </w:r>
      <w:r w:rsidR="006B12CA" w:rsidRPr="00776F38">
        <w:rPr>
          <w:rFonts w:ascii="Palatino Linotype" w:eastAsia="Calibri" w:hAnsi="Palatino Linotype" w:cs="Arial"/>
        </w:rPr>
        <w:t xml:space="preserve"> de impugnación fue</w:t>
      </w:r>
      <w:r w:rsidRPr="00776F38">
        <w:rPr>
          <w:rFonts w:ascii="Palatino Linotype" w:eastAsia="Calibri" w:hAnsi="Palatino Linotype" w:cs="Arial"/>
        </w:rPr>
        <w:t>ron</w:t>
      </w:r>
      <w:r w:rsidR="006B12CA" w:rsidRPr="00776F38">
        <w:rPr>
          <w:rFonts w:ascii="Palatino Linotype" w:eastAsia="Calibri" w:hAnsi="Palatino Linotype" w:cs="Arial"/>
        </w:rPr>
        <w:t xml:space="preserve"> presentado</w:t>
      </w:r>
      <w:r w:rsidRPr="00776F38">
        <w:rPr>
          <w:rFonts w:ascii="Palatino Linotype" w:eastAsia="Calibri" w:hAnsi="Palatino Linotype" w:cs="Arial"/>
        </w:rPr>
        <w:t>s</w:t>
      </w:r>
      <w:r w:rsidR="006B12CA" w:rsidRPr="00776F38">
        <w:rPr>
          <w:rFonts w:ascii="Palatino Linotype" w:eastAsia="Calibri" w:hAnsi="Palatino Linotype" w:cs="Arial"/>
        </w:rPr>
        <w:t xml:space="preserve"> a través del </w:t>
      </w:r>
      <w:r w:rsidR="006B12CA" w:rsidRPr="00776F38">
        <w:rPr>
          <w:rFonts w:ascii="Palatino Linotype" w:eastAsia="Calibri" w:hAnsi="Palatino Linotype" w:cs="Arial"/>
          <w:b/>
        </w:rPr>
        <w:t>SAIMEX,</w:t>
      </w:r>
      <w:r w:rsidR="006B12CA" w:rsidRPr="00776F3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6B12CA" w:rsidRPr="00776F38">
        <w:rPr>
          <w:rFonts w:ascii="Palatino Linotype" w:eastAsia="Calibri" w:hAnsi="Palatino Linotype" w:cs="Arial"/>
          <w:b/>
        </w:rPr>
        <w:t>SUJETO OBLIGADO</w:t>
      </w:r>
      <w:r w:rsidR="006B12CA" w:rsidRPr="00776F38">
        <w:rPr>
          <w:rFonts w:ascii="Palatino Linotype" w:eastAsia="Calibri" w:hAnsi="Palatino Linotype" w:cs="Arial"/>
        </w:rPr>
        <w:t xml:space="preserve"> </w:t>
      </w:r>
      <w:r w:rsidR="00DB20EA" w:rsidRPr="00776F38">
        <w:rPr>
          <w:rFonts w:ascii="Palatino Linotype" w:eastAsia="Calibri" w:hAnsi="Palatino Linotype" w:cs="Arial"/>
        </w:rPr>
        <w:t>emitió sus respuestas</w:t>
      </w:r>
      <w:r w:rsidR="00500930" w:rsidRPr="00776F38">
        <w:rPr>
          <w:rFonts w:ascii="Palatino Linotype" w:eastAsia="Calibri" w:hAnsi="Palatino Linotype" w:cs="Arial"/>
        </w:rPr>
        <w:t xml:space="preserve"> </w:t>
      </w:r>
      <w:r w:rsidR="00DB20EA" w:rsidRPr="00776F38">
        <w:rPr>
          <w:rFonts w:ascii="Palatino Linotype" w:eastAsia="Calibri" w:hAnsi="Palatino Linotype" w:cs="Arial"/>
        </w:rPr>
        <w:t xml:space="preserve">a </w:t>
      </w:r>
      <w:r w:rsidR="00500930" w:rsidRPr="00776F38">
        <w:rPr>
          <w:rFonts w:ascii="Palatino Linotype" w:eastAsia="Calibri" w:hAnsi="Palatino Linotype" w:cs="Arial"/>
        </w:rPr>
        <w:t>la</w:t>
      </w:r>
      <w:r w:rsidR="00DB20EA" w:rsidRPr="00776F38">
        <w:rPr>
          <w:rFonts w:ascii="Palatino Linotype" w:eastAsia="Calibri" w:hAnsi="Palatino Linotype" w:cs="Arial"/>
        </w:rPr>
        <w:t>s</w:t>
      </w:r>
      <w:r w:rsidR="00500930" w:rsidRPr="00776F38">
        <w:rPr>
          <w:rFonts w:ascii="Palatino Linotype" w:eastAsia="Calibri" w:hAnsi="Palatino Linotype" w:cs="Arial"/>
        </w:rPr>
        <w:t xml:space="preserve"> solicitud</w:t>
      </w:r>
      <w:r w:rsidR="00DB20EA" w:rsidRPr="00776F38">
        <w:rPr>
          <w:rFonts w:ascii="Palatino Linotype" w:eastAsia="Calibri" w:hAnsi="Palatino Linotype" w:cs="Arial"/>
        </w:rPr>
        <w:t>es</w:t>
      </w:r>
      <w:r w:rsidR="00500930" w:rsidRPr="00776F38">
        <w:rPr>
          <w:rFonts w:ascii="Palatino Linotype" w:eastAsia="Calibri" w:hAnsi="Palatino Linotype" w:cs="Arial"/>
        </w:rPr>
        <w:t xml:space="preserve"> de información </w:t>
      </w:r>
      <w:r w:rsidR="006531DA" w:rsidRPr="00776F38">
        <w:rPr>
          <w:rFonts w:ascii="Palatino Linotype" w:eastAsia="Calibri" w:hAnsi="Palatino Linotype" w:cs="Arial"/>
        </w:rPr>
        <w:t xml:space="preserve">de la </w:t>
      </w:r>
      <w:r w:rsidR="00316C9B" w:rsidRPr="00776F38">
        <w:rPr>
          <w:rFonts w:ascii="Palatino Linotype" w:eastAsia="Calibri" w:hAnsi="Palatino Linotype" w:cs="Arial"/>
          <w:b/>
        </w:rPr>
        <w:t>01343</w:t>
      </w:r>
      <w:r w:rsidR="006531DA" w:rsidRPr="00776F38">
        <w:rPr>
          <w:rFonts w:ascii="Palatino Linotype" w:eastAsia="Calibri" w:hAnsi="Palatino Linotype" w:cs="Arial"/>
          <w:b/>
        </w:rPr>
        <w:t xml:space="preserve">/UPVT/IP/2018 </w:t>
      </w:r>
      <w:r w:rsidR="006531DA" w:rsidRPr="00776F38">
        <w:rPr>
          <w:rFonts w:ascii="Palatino Linotype" w:eastAsia="Calibri" w:hAnsi="Palatino Linotype" w:cs="Arial"/>
        </w:rPr>
        <w:t xml:space="preserve">a la </w:t>
      </w:r>
      <w:r w:rsidR="00316C9B" w:rsidRPr="00776F38">
        <w:rPr>
          <w:rFonts w:ascii="Palatino Linotype" w:eastAsia="Calibri" w:hAnsi="Palatino Linotype" w:cs="Arial"/>
          <w:b/>
        </w:rPr>
        <w:t>01357</w:t>
      </w:r>
      <w:r w:rsidR="006531DA" w:rsidRPr="00776F38">
        <w:rPr>
          <w:rFonts w:ascii="Palatino Linotype" w:eastAsia="Calibri" w:hAnsi="Palatino Linotype" w:cs="Arial"/>
          <w:b/>
        </w:rPr>
        <w:t xml:space="preserve">/UPVT/IP/2018 </w:t>
      </w:r>
      <w:r w:rsidR="006531DA" w:rsidRPr="00776F38">
        <w:rPr>
          <w:rFonts w:ascii="Palatino Linotype" w:eastAsia="Calibri" w:hAnsi="Palatino Linotype" w:cs="Arial"/>
        </w:rPr>
        <w:t>el</w:t>
      </w:r>
      <w:r w:rsidR="006B12CA" w:rsidRPr="00776F38">
        <w:rPr>
          <w:rFonts w:ascii="Palatino Linotype" w:eastAsia="Calibri" w:hAnsi="Palatino Linotype" w:cs="Arial"/>
        </w:rPr>
        <w:t xml:space="preserve"> </w:t>
      </w:r>
      <w:r w:rsidR="00316C9B" w:rsidRPr="00776F38">
        <w:rPr>
          <w:rFonts w:ascii="Palatino Linotype" w:eastAsia="Calibri" w:hAnsi="Palatino Linotype" w:cs="Arial"/>
        </w:rPr>
        <w:t>quince</w:t>
      </w:r>
      <w:r w:rsidR="002309A2" w:rsidRPr="00776F38">
        <w:rPr>
          <w:rFonts w:ascii="Palatino Linotype" w:eastAsia="Calibri" w:hAnsi="Palatino Linotype" w:cs="Arial"/>
        </w:rPr>
        <w:t xml:space="preserve"> (</w:t>
      </w:r>
      <w:r w:rsidR="00316C9B" w:rsidRPr="00776F38">
        <w:rPr>
          <w:rFonts w:ascii="Palatino Linotype" w:eastAsia="Calibri" w:hAnsi="Palatino Linotype" w:cs="Arial"/>
        </w:rPr>
        <w:t>15</w:t>
      </w:r>
      <w:r w:rsidR="002309A2" w:rsidRPr="00776F38">
        <w:rPr>
          <w:rFonts w:ascii="Palatino Linotype" w:eastAsia="Calibri" w:hAnsi="Palatino Linotype" w:cs="Arial"/>
        </w:rPr>
        <w:t>)</w:t>
      </w:r>
      <w:r w:rsidR="006B12CA" w:rsidRPr="00776F38">
        <w:rPr>
          <w:rFonts w:ascii="Palatino Linotype" w:eastAsia="Calibri" w:hAnsi="Palatino Linotype" w:cs="Arial"/>
        </w:rPr>
        <w:t xml:space="preserve"> de </w:t>
      </w:r>
      <w:r w:rsidR="00316C9B" w:rsidRPr="00776F38">
        <w:rPr>
          <w:rFonts w:ascii="Palatino Linotype" w:eastAsia="Calibri" w:hAnsi="Palatino Linotype" w:cs="Arial"/>
        </w:rPr>
        <w:t>noviembre de dos mil dieciocho</w:t>
      </w:r>
      <w:r w:rsidR="006B12CA" w:rsidRPr="00776F38">
        <w:rPr>
          <w:rFonts w:ascii="Palatino Linotype" w:eastAsia="Calibri" w:hAnsi="Palatino Linotype" w:cs="Arial"/>
        </w:rPr>
        <w:t xml:space="preserve">, </w:t>
      </w:r>
      <w:r w:rsidR="006B12CA" w:rsidRPr="00776F38">
        <w:rPr>
          <w:rFonts w:ascii="Palatino Linotype" w:hAnsi="Palatino Linotype" w:cs="Arial"/>
        </w:rPr>
        <w:t>de tal form</w:t>
      </w:r>
      <w:r w:rsidR="00DB20EA" w:rsidRPr="00776F38">
        <w:rPr>
          <w:rFonts w:ascii="Palatino Linotype" w:hAnsi="Palatino Linotype" w:cs="Arial"/>
        </w:rPr>
        <w:t xml:space="preserve">a que </w:t>
      </w:r>
      <w:r w:rsidR="00316C9B" w:rsidRPr="00776F38">
        <w:rPr>
          <w:rFonts w:ascii="Palatino Linotype" w:hAnsi="Palatino Linotype" w:cs="Arial"/>
        </w:rPr>
        <w:t>el</w:t>
      </w:r>
      <w:r w:rsidR="00DB20EA" w:rsidRPr="00776F38">
        <w:rPr>
          <w:rFonts w:ascii="Palatino Linotype" w:hAnsi="Palatino Linotype" w:cs="Arial"/>
        </w:rPr>
        <w:t xml:space="preserve"> plazo para interponer </w:t>
      </w:r>
      <w:r w:rsidR="006B12CA" w:rsidRPr="00776F38">
        <w:rPr>
          <w:rFonts w:ascii="Palatino Linotype" w:hAnsi="Palatino Linotype" w:cs="Arial"/>
        </w:rPr>
        <w:t>l</w:t>
      </w:r>
      <w:r w:rsidR="00DB20EA" w:rsidRPr="00776F38">
        <w:rPr>
          <w:rFonts w:ascii="Palatino Linotype" w:hAnsi="Palatino Linotype" w:cs="Arial"/>
        </w:rPr>
        <w:t>os</w:t>
      </w:r>
      <w:r w:rsidR="006B12CA" w:rsidRPr="00776F38">
        <w:rPr>
          <w:rFonts w:ascii="Palatino Linotype" w:hAnsi="Palatino Linotype" w:cs="Arial"/>
        </w:rPr>
        <w:t xml:space="preserve"> recurso</w:t>
      </w:r>
      <w:r w:rsidR="00DB20EA" w:rsidRPr="00776F38">
        <w:rPr>
          <w:rFonts w:ascii="Palatino Linotype" w:hAnsi="Palatino Linotype" w:cs="Arial"/>
        </w:rPr>
        <w:t xml:space="preserve">s </w:t>
      </w:r>
      <w:r w:rsidR="00316C9B" w:rsidRPr="00776F38">
        <w:rPr>
          <w:rFonts w:ascii="Palatino Linotype" w:hAnsi="Palatino Linotype" w:cs="Arial"/>
        </w:rPr>
        <w:t>de revisión transcurrió</w:t>
      </w:r>
      <w:r w:rsidR="006B12CA" w:rsidRPr="00776F38">
        <w:rPr>
          <w:rFonts w:ascii="Palatino Linotype" w:hAnsi="Palatino Linotype" w:cs="Arial"/>
        </w:rPr>
        <w:t xml:space="preserve"> del </w:t>
      </w:r>
      <w:r w:rsidR="00316C9B" w:rsidRPr="00776F38">
        <w:rPr>
          <w:rFonts w:ascii="Palatino Linotype" w:hAnsi="Palatino Linotype" w:cs="Arial"/>
        </w:rPr>
        <w:t>dieciséis</w:t>
      </w:r>
      <w:r w:rsidR="006B12CA" w:rsidRPr="00776F38">
        <w:rPr>
          <w:rFonts w:ascii="Palatino Linotype" w:hAnsi="Palatino Linotype" w:cs="Arial"/>
        </w:rPr>
        <w:t xml:space="preserve"> (</w:t>
      </w:r>
      <w:r w:rsidR="00316C9B" w:rsidRPr="00776F38">
        <w:rPr>
          <w:rFonts w:ascii="Palatino Linotype" w:hAnsi="Palatino Linotype" w:cs="Arial"/>
        </w:rPr>
        <w:t>16</w:t>
      </w:r>
      <w:r w:rsidR="006B12CA" w:rsidRPr="00776F38">
        <w:rPr>
          <w:rFonts w:ascii="Palatino Linotype" w:hAnsi="Palatino Linotype" w:cs="Arial"/>
        </w:rPr>
        <w:t xml:space="preserve">) de </w:t>
      </w:r>
      <w:r w:rsidR="00316C9B" w:rsidRPr="00776F38">
        <w:rPr>
          <w:rFonts w:ascii="Palatino Linotype" w:hAnsi="Palatino Linotype" w:cs="Arial"/>
        </w:rPr>
        <w:t>noviembre</w:t>
      </w:r>
      <w:r w:rsidR="002309A2" w:rsidRPr="00776F38">
        <w:rPr>
          <w:rFonts w:ascii="Palatino Linotype" w:hAnsi="Palatino Linotype" w:cs="Arial"/>
        </w:rPr>
        <w:t xml:space="preserve"> </w:t>
      </w:r>
      <w:r w:rsidR="00A514E7" w:rsidRPr="00776F38">
        <w:rPr>
          <w:rFonts w:ascii="Palatino Linotype" w:hAnsi="Palatino Linotype" w:cs="Arial"/>
        </w:rPr>
        <w:t xml:space="preserve">al </w:t>
      </w:r>
      <w:r w:rsidR="00316C9B" w:rsidRPr="00776F38">
        <w:rPr>
          <w:rFonts w:ascii="Palatino Linotype" w:hAnsi="Palatino Linotype" w:cs="Arial"/>
        </w:rPr>
        <w:t>siete</w:t>
      </w:r>
      <w:r w:rsidR="00A514E7" w:rsidRPr="00776F38">
        <w:rPr>
          <w:rFonts w:ascii="Palatino Linotype" w:hAnsi="Palatino Linotype" w:cs="Arial"/>
        </w:rPr>
        <w:t xml:space="preserve"> (0</w:t>
      </w:r>
      <w:r w:rsidR="00316C9B" w:rsidRPr="00776F38">
        <w:rPr>
          <w:rFonts w:ascii="Palatino Linotype" w:hAnsi="Palatino Linotype" w:cs="Arial"/>
        </w:rPr>
        <w:t>7</w:t>
      </w:r>
      <w:r w:rsidR="00A514E7" w:rsidRPr="00776F38">
        <w:rPr>
          <w:rFonts w:ascii="Palatino Linotype" w:hAnsi="Palatino Linotype" w:cs="Arial"/>
        </w:rPr>
        <w:t xml:space="preserve">) de </w:t>
      </w:r>
      <w:r w:rsidR="00316C9B" w:rsidRPr="00776F38">
        <w:rPr>
          <w:rFonts w:ascii="Palatino Linotype" w:hAnsi="Palatino Linotype" w:cs="Arial"/>
        </w:rPr>
        <w:t>diciembre</w:t>
      </w:r>
      <w:r w:rsidR="00A514E7" w:rsidRPr="00776F38">
        <w:rPr>
          <w:rFonts w:ascii="Palatino Linotype" w:hAnsi="Palatino Linotype" w:cs="Arial"/>
        </w:rPr>
        <w:t xml:space="preserve"> </w:t>
      </w:r>
      <w:r w:rsidR="006B12CA" w:rsidRPr="00776F38">
        <w:rPr>
          <w:rFonts w:ascii="Palatino Linotype" w:hAnsi="Palatino Linotype" w:cs="Arial"/>
        </w:rPr>
        <w:t>de</w:t>
      </w:r>
      <w:r w:rsidR="002309A2" w:rsidRPr="00776F38">
        <w:rPr>
          <w:rFonts w:ascii="Palatino Linotype" w:hAnsi="Palatino Linotype" w:cs="Arial"/>
        </w:rPr>
        <w:t xml:space="preserve"> d</w:t>
      </w:r>
      <w:r w:rsidR="00316C9B" w:rsidRPr="00776F38">
        <w:rPr>
          <w:rFonts w:ascii="Palatino Linotype" w:hAnsi="Palatino Linotype" w:cs="Arial"/>
        </w:rPr>
        <w:t>os mil dieciocho</w:t>
      </w:r>
      <w:r w:rsidR="00DB20EA" w:rsidRPr="00776F38">
        <w:rPr>
          <w:rFonts w:ascii="Palatino Linotype" w:hAnsi="Palatino Linotype" w:cs="Arial"/>
        </w:rPr>
        <w:t>.</w:t>
      </w:r>
    </w:p>
    <w:p w14:paraId="27EBF2F1" w14:textId="77777777" w:rsidR="00316C9B" w:rsidRPr="00776F38" w:rsidRDefault="00316C9B" w:rsidP="00776F38">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25B2B3DD" w14:textId="530CDB82" w:rsidR="00327323" w:rsidRPr="00776F38" w:rsidRDefault="00822AA5" w:rsidP="00776F38">
      <w:pPr>
        <w:pStyle w:val="Prrafodelista"/>
        <w:numPr>
          <w:ilvl w:val="0"/>
          <w:numId w:val="2"/>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776F38">
        <w:rPr>
          <w:rFonts w:ascii="Palatino Linotype" w:hAnsi="Palatino Linotype" w:cs="Arial"/>
        </w:rPr>
        <w:t xml:space="preserve">Luego entonces, si </w:t>
      </w:r>
      <w:r w:rsidR="002309A2" w:rsidRPr="00776F38">
        <w:rPr>
          <w:rFonts w:ascii="Palatino Linotype" w:hAnsi="Palatino Linotype" w:cs="Arial"/>
        </w:rPr>
        <w:t>la</w:t>
      </w:r>
      <w:r w:rsidR="00DB20EA" w:rsidRPr="00776F38">
        <w:rPr>
          <w:rFonts w:ascii="Palatino Linotype" w:hAnsi="Palatino Linotype" w:cs="Arial"/>
        </w:rPr>
        <w:t xml:space="preserve"> </w:t>
      </w:r>
      <w:r w:rsidR="00BD38F2" w:rsidRPr="00776F38">
        <w:rPr>
          <w:rFonts w:ascii="Palatino Linotype" w:hAnsi="Palatino Linotype" w:cs="Arial"/>
        </w:rPr>
        <w:t>particular</w:t>
      </w:r>
      <w:r w:rsidR="002309A2" w:rsidRPr="00776F38">
        <w:rPr>
          <w:rFonts w:ascii="Palatino Linotype" w:hAnsi="Palatino Linotype" w:cs="Arial"/>
        </w:rPr>
        <w:t xml:space="preserve"> </w:t>
      </w:r>
      <w:r w:rsidR="006B12CA" w:rsidRPr="00776F38">
        <w:rPr>
          <w:rFonts w:ascii="Palatino Linotype" w:hAnsi="Palatino Linotype" w:cs="Arial"/>
        </w:rPr>
        <w:t>presentó su</w:t>
      </w:r>
      <w:r w:rsidR="00DB20EA" w:rsidRPr="00776F38">
        <w:rPr>
          <w:rFonts w:ascii="Palatino Linotype" w:hAnsi="Palatino Linotype" w:cs="Arial"/>
        </w:rPr>
        <w:t>s</w:t>
      </w:r>
      <w:r w:rsidR="006B12CA" w:rsidRPr="00776F38">
        <w:rPr>
          <w:rFonts w:ascii="Palatino Linotype" w:hAnsi="Palatino Linotype" w:cs="Arial"/>
        </w:rPr>
        <w:t xml:space="preserve"> inconformidad</w:t>
      </w:r>
      <w:r w:rsidR="00DB20EA" w:rsidRPr="00776F38">
        <w:rPr>
          <w:rFonts w:ascii="Palatino Linotype" w:hAnsi="Palatino Linotype" w:cs="Arial"/>
        </w:rPr>
        <w:t>es</w:t>
      </w:r>
      <w:r w:rsidR="006B12CA" w:rsidRPr="00776F38">
        <w:rPr>
          <w:rFonts w:ascii="Palatino Linotype" w:hAnsi="Palatino Linotype" w:cs="Arial"/>
        </w:rPr>
        <w:t xml:space="preserve"> </w:t>
      </w:r>
      <w:r w:rsidR="00316C9B" w:rsidRPr="00776F38">
        <w:rPr>
          <w:rFonts w:ascii="Palatino Linotype" w:hAnsi="Palatino Linotype" w:cs="Arial"/>
        </w:rPr>
        <w:t>el veintisiete</w:t>
      </w:r>
      <w:r w:rsidR="006531DA" w:rsidRPr="00776F38">
        <w:rPr>
          <w:rFonts w:ascii="Palatino Linotype" w:hAnsi="Palatino Linotype" w:cs="Arial"/>
        </w:rPr>
        <w:t xml:space="preserve"> (</w:t>
      </w:r>
      <w:r w:rsidR="00316C9B" w:rsidRPr="00776F38">
        <w:rPr>
          <w:rFonts w:ascii="Palatino Linotype" w:hAnsi="Palatino Linotype" w:cs="Arial"/>
        </w:rPr>
        <w:t>27</w:t>
      </w:r>
      <w:r w:rsidR="006531DA" w:rsidRPr="00776F38">
        <w:rPr>
          <w:rFonts w:ascii="Palatino Linotype" w:hAnsi="Palatino Linotype" w:cs="Arial"/>
        </w:rPr>
        <w:t xml:space="preserve">) de </w:t>
      </w:r>
      <w:r w:rsidR="00316C9B" w:rsidRPr="00776F38">
        <w:rPr>
          <w:rFonts w:ascii="Palatino Linotype" w:hAnsi="Palatino Linotype" w:cs="Arial"/>
        </w:rPr>
        <w:t>noviembre</w:t>
      </w:r>
      <w:r w:rsidR="00DB20EA" w:rsidRPr="00776F38">
        <w:rPr>
          <w:rFonts w:ascii="Palatino Linotype" w:hAnsi="Palatino Linotype" w:cs="Arial"/>
        </w:rPr>
        <w:t xml:space="preserve"> de </w:t>
      </w:r>
      <w:r w:rsidR="006531DA" w:rsidRPr="00776F38">
        <w:rPr>
          <w:rFonts w:ascii="Palatino Linotype" w:hAnsi="Palatino Linotype" w:cs="Arial"/>
        </w:rPr>
        <w:t>dos mil dieciocho</w:t>
      </w:r>
      <w:r w:rsidRPr="00776F38">
        <w:rPr>
          <w:rFonts w:ascii="Palatino Linotype" w:hAnsi="Palatino Linotype" w:cs="Arial"/>
        </w:rPr>
        <w:t>, éstos se encuentran dentro de los márgenes temporales previstos en el artículo 178 de la Ley de Transparencia y Acceso a la Información Pública del Estado de México y Municipios vigente.</w:t>
      </w:r>
    </w:p>
    <w:p w14:paraId="5C8900AA" w14:textId="77777777" w:rsidR="000C23C2" w:rsidRPr="00776F38" w:rsidRDefault="000C23C2" w:rsidP="00776F38">
      <w:pPr>
        <w:pStyle w:val="Prrafodelista"/>
        <w:tabs>
          <w:tab w:val="left" w:pos="426"/>
        </w:tabs>
        <w:spacing w:line="360" w:lineRule="auto"/>
        <w:ind w:left="0"/>
        <w:rPr>
          <w:rFonts w:ascii="Palatino Linotype" w:eastAsia="Times New Roman" w:hAnsi="Palatino Linotype" w:cs="Arial"/>
          <w:bCs/>
          <w:color w:val="555555"/>
          <w:lang w:val="es-MX" w:eastAsia="es-MX"/>
        </w:rPr>
      </w:pPr>
    </w:p>
    <w:p w14:paraId="08C3410C" w14:textId="1A2AC742" w:rsidR="00ED327D" w:rsidRPr="00776F38" w:rsidRDefault="006B12CA" w:rsidP="00776F38">
      <w:pPr>
        <w:pStyle w:val="Prrafodelista"/>
        <w:numPr>
          <w:ilvl w:val="0"/>
          <w:numId w:val="2"/>
        </w:numPr>
        <w:tabs>
          <w:tab w:val="left" w:pos="426"/>
        </w:tabs>
        <w:spacing w:line="360" w:lineRule="auto"/>
        <w:ind w:left="0" w:firstLine="0"/>
        <w:jc w:val="both"/>
        <w:rPr>
          <w:rFonts w:ascii="Palatino Linotype" w:hAnsi="Palatino Linotype"/>
        </w:rPr>
      </w:pPr>
      <w:r w:rsidRPr="00776F38">
        <w:rPr>
          <w:rFonts w:ascii="Palatino Linotype" w:eastAsia="Calibri" w:hAnsi="Palatino Linotype" w:cs="Arial"/>
        </w:rPr>
        <w:t>Por otro lado, l</w:t>
      </w:r>
      <w:r w:rsidR="00337229" w:rsidRPr="00776F38">
        <w:rPr>
          <w:rFonts w:ascii="Palatino Linotype" w:eastAsia="Calibri" w:hAnsi="Palatino Linotype" w:cs="Arial"/>
        </w:rPr>
        <w:t>os</w:t>
      </w:r>
      <w:r w:rsidRPr="00776F38">
        <w:rPr>
          <w:rFonts w:ascii="Palatino Linotype" w:eastAsia="Calibri" w:hAnsi="Palatino Linotype" w:cs="Arial"/>
        </w:rPr>
        <w:t xml:space="preserve"> escrito</w:t>
      </w:r>
      <w:r w:rsidR="00337229" w:rsidRPr="00776F38">
        <w:rPr>
          <w:rFonts w:ascii="Palatino Linotype" w:eastAsia="Calibri" w:hAnsi="Palatino Linotype" w:cs="Arial"/>
        </w:rPr>
        <w:t>s</w:t>
      </w:r>
      <w:r w:rsidRPr="00776F38">
        <w:rPr>
          <w:rFonts w:ascii="Palatino Linotype" w:eastAsia="Calibri" w:hAnsi="Palatino Linotype" w:cs="Arial"/>
        </w:rPr>
        <w:t xml:space="preserve"> contiene</w:t>
      </w:r>
      <w:r w:rsidR="001D4D3A" w:rsidRPr="00776F38">
        <w:rPr>
          <w:rFonts w:ascii="Palatino Linotype" w:eastAsia="Calibri" w:hAnsi="Palatino Linotype" w:cs="Arial"/>
        </w:rPr>
        <w:t>n</w:t>
      </w:r>
      <w:r w:rsidRPr="00776F38">
        <w:rPr>
          <w:rFonts w:ascii="Palatino Linotype" w:eastAsia="Calibri" w:hAnsi="Palatino Linotype" w:cs="Arial"/>
        </w:rPr>
        <w:t xml:space="preserve"> las formalidades previstas por el artículo 180 último párrafo de la Ley de la materia actual, por lo que es procedente que este </w:t>
      </w:r>
      <w:r w:rsidRPr="00776F38">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0E815D88" w14:textId="77777777" w:rsidR="000B79C6" w:rsidRPr="00776F38" w:rsidRDefault="000B79C6" w:rsidP="00776F38">
      <w:pPr>
        <w:pStyle w:val="Prrafodelista"/>
        <w:tabs>
          <w:tab w:val="left" w:pos="426"/>
        </w:tabs>
        <w:spacing w:line="360" w:lineRule="auto"/>
        <w:ind w:left="0"/>
        <w:jc w:val="both"/>
        <w:rPr>
          <w:rFonts w:ascii="Palatino Linotype" w:hAnsi="Palatino Linotype"/>
        </w:rPr>
      </w:pPr>
    </w:p>
    <w:p w14:paraId="605ACCC7" w14:textId="4FA1C04A" w:rsidR="006A4F64" w:rsidRPr="00776F38" w:rsidRDefault="006A4F64" w:rsidP="00776F38">
      <w:pPr>
        <w:pStyle w:val="Ttulo1"/>
        <w:spacing w:before="0" w:line="360" w:lineRule="auto"/>
        <w:rPr>
          <w:b/>
          <w:i/>
          <w:color w:val="000000" w:themeColor="text1"/>
          <w:szCs w:val="24"/>
        </w:rPr>
      </w:pPr>
      <w:bookmarkStart w:id="12" w:name="_Toc503862490"/>
      <w:bookmarkStart w:id="13" w:name="_Toc509403241"/>
      <w:bookmarkStart w:id="14" w:name="_Toc536707993"/>
      <w:r w:rsidRPr="00776F38">
        <w:rPr>
          <w:b/>
          <w:color w:val="000000" w:themeColor="text1"/>
          <w:szCs w:val="24"/>
        </w:rPr>
        <w:t xml:space="preserve">TERCERO. </w:t>
      </w:r>
      <w:bookmarkEnd w:id="12"/>
      <w:bookmarkEnd w:id="13"/>
      <w:r w:rsidR="00327323" w:rsidRPr="00776F38">
        <w:rPr>
          <w:b/>
          <w:color w:val="000000" w:themeColor="text1"/>
          <w:szCs w:val="24"/>
        </w:rPr>
        <w:t xml:space="preserve">Del planteamiento de la </w:t>
      </w:r>
      <w:r w:rsidR="00327323" w:rsidRPr="00776F38">
        <w:rPr>
          <w:b/>
          <w:i/>
          <w:color w:val="000000" w:themeColor="text1"/>
          <w:szCs w:val="24"/>
        </w:rPr>
        <w:t>Litis.</w:t>
      </w:r>
      <w:bookmarkEnd w:id="14"/>
    </w:p>
    <w:p w14:paraId="718AD937" w14:textId="77777777" w:rsidR="006A4F64" w:rsidRPr="00776F38" w:rsidRDefault="006A4F64" w:rsidP="00776F38">
      <w:pPr>
        <w:spacing w:line="360" w:lineRule="auto"/>
        <w:rPr>
          <w:rFonts w:ascii="Palatino Linotype" w:hAnsi="Palatino Linotype"/>
          <w:lang w:val="es-MX" w:eastAsia="en-US"/>
        </w:rPr>
      </w:pPr>
    </w:p>
    <w:p w14:paraId="34985DAC" w14:textId="7F5D339D" w:rsidR="008475EF" w:rsidRPr="00776F38" w:rsidRDefault="00675431" w:rsidP="00776F38">
      <w:pPr>
        <w:pStyle w:val="Prrafodelista"/>
        <w:numPr>
          <w:ilvl w:val="0"/>
          <w:numId w:val="2"/>
        </w:numPr>
        <w:shd w:val="clear" w:color="auto" w:fill="FFFFFF"/>
        <w:tabs>
          <w:tab w:val="left" w:pos="426"/>
        </w:tabs>
        <w:spacing w:line="360" w:lineRule="auto"/>
        <w:ind w:left="0" w:right="49" w:firstLine="0"/>
        <w:jc w:val="both"/>
        <w:rPr>
          <w:rFonts w:ascii="Palatino Linotype" w:hAnsi="Palatino Linotype"/>
        </w:rPr>
      </w:pPr>
      <w:r w:rsidRPr="00776F38">
        <w:rPr>
          <w:rFonts w:ascii="Palatino Linotype" w:eastAsia="Calibri" w:hAnsi="Palatino Linotype" w:cs="Arial"/>
          <w:color w:val="000000" w:themeColor="text1"/>
          <w:lang w:val="es-MX" w:eastAsia="en-US"/>
        </w:rPr>
        <w:t>La particular, mediante sus solicitudes de información, esencialmente requirió a la Universidad Politécnica del Valle de Toluca, la siguiente información:</w:t>
      </w:r>
    </w:p>
    <w:p w14:paraId="2827BAA5" w14:textId="77777777" w:rsidR="00C824CE" w:rsidRPr="00776F38" w:rsidRDefault="00C824CE" w:rsidP="00776F38">
      <w:pPr>
        <w:pStyle w:val="Prrafodelista"/>
        <w:shd w:val="clear" w:color="auto" w:fill="FFFFFF"/>
        <w:tabs>
          <w:tab w:val="left" w:pos="426"/>
        </w:tabs>
        <w:spacing w:line="360" w:lineRule="auto"/>
        <w:ind w:left="0" w:right="49"/>
        <w:jc w:val="both"/>
        <w:rPr>
          <w:rFonts w:ascii="Palatino Linotype" w:hAnsi="Palatino Linotype"/>
        </w:rPr>
      </w:pPr>
    </w:p>
    <w:p w14:paraId="3470EBDB" w14:textId="159FA272" w:rsidR="00675431" w:rsidRPr="00776F38" w:rsidRDefault="00675431" w:rsidP="00776F38">
      <w:pPr>
        <w:pStyle w:val="Prrafodelista"/>
        <w:numPr>
          <w:ilvl w:val="1"/>
          <w:numId w:val="2"/>
        </w:numPr>
        <w:shd w:val="clear" w:color="auto" w:fill="FFFFFF"/>
        <w:tabs>
          <w:tab w:val="left" w:pos="426"/>
        </w:tabs>
        <w:spacing w:line="360" w:lineRule="auto"/>
        <w:ind w:left="567" w:right="567" w:firstLine="0"/>
        <w:jc w:val="both"/>
        <w:rPr>
          <w:rFonts w:ascii="Palatino Linotype" w:hAnsi="Palatino Linotype"/>
          <w:b/>
        </w:rPr>
      </w:pPr>
      <w:r w:rsidRPr="00776F38">
        <w:rPr>
          <w:rFonts w:ascii="Palatino Linotype" w:eastAsia="Calibri" w:hAnsi="Palatino Linotype" w:cs="Arial"/>
          <w:b/>
          <w:color w:val="000000" w:themeColor="text1"/>
          <w:lang w:eastAsia="en-US"/>
        </w:rPr>
        <w:t xml:space="preserve">Carpetas </w:t>
      </w:r>
      <w:r w:rsidR="00C824CE" w:rsidRPr="00776F38">
        <w:rPr>
          <w:rFonts w:ascii="Palatino Linotype" w:eastAsia="Calibri" w:hAnsi="Palatino Linotype" w:cs="Arial"/>
          <w:b/>
          <w:color w:val="000000" w:themeColor="text1"/>
          <w:lang w:eastAsia="en-US"/>
        </w:rPr>
        <w:t>o evidencias de trabajo y actas de la 71° a la 85° Sesiones Extraordinarias del Comité de Transparencia</w:t>
      </w:r>
      <w:r w:rsidRPr="00776F38">
        <w:rPr>
          <w:rFonts w:ascii="Palatino Linotype" w:eastAsia="Calibri" w:hAnsi="Palatino Linotype" w:cs="Arial"/>
          <w:b/>
          <w:color w:val="000000" w:themeColor="text1"/>
          <w:lang w:eastAsia="en-US"/>
        </w:rPr>
        <w:t>.</w:t>
      </w:r>
    </w:p>
    <w:p w14:paraId="0223F237" w14:textId="77777777" w:rsidR="00675431" w:rsidRPr="00776F38" w:rsidRDefault="00675431" w:rsidP="00776F38">
      <w:pPr>
        <w:pStyle w:val="Prrafodelista"/>
        <w:shd w:val="clear" w:color="auto" w:fill="FFFFFF"/>
        <w:tabs>
          <w:tab w:val="left" w:pos="426"/>
        </w:tabs>
        <w:spacing w:line="360" w:lineRule="auto"/>
        <w:ind w:left="0" w:right="49"/>
        <w:jc w:val="both"/>
        <w:rPr>
          <w:rFonts w:ascii="Palatino Linotype" w:hAnsi="Palatino Linotype"/>
        </w:rPr>
      </w:pPr>
    </w:p>
    <w:p w14:paraId="5A71BA32" w14:textId="11939893" w:rsidR="00675431" w:rsidRPr="00776F38" w:rsidRDefault="00675431" w:rsidP="00776F38">
      <w:pPr>
        <w:pStyle w:val="Prrafodelista"/>
        <w:numPr>
          <w:ilvl w:val="0"/>
          <w:numId w:val="2"/>
        </w:numPr>
        <w:shd w:val="clear" w:color="auto" w:fill="FFFFFF"/>
        <w:tabs>
          <w:tab w:val="left" w:pos="426"/>
        </w:tabs>
        <w:spacing w:line="360" w:lineRule="auto"/>
        <w:ind w:left="0" w:right="49" w:firstLine="0"/>
        <w:jc w:val="both"/>
        <w:rPr>
          <w:rFonts w:ascii="Palatino Linotype" w:hAnsi="Palatino Linotype"/>
        </w:rPr>
      </w:pPr>
      <w:r w:rsidRPr="00776F38">
        <w:rPr>
          <w:rFonts w:ascii="Palatino Linotype" w:eastAsia="Calibri" w:hAnsi="Palatino Linotype" w:cs="Arial"/>
          <w:color w:val="000000" w:themeColor="text1"/>
          <w:lang w:eastAsia="en-US"/>
        </w:rPr>
        <w:t xml:space="preserve">En su respuesta, el </w:t>
      </w:r>
      <w:r w:rsidR="00C824CE" w:rsidRPr="00776F38">
        <w:rPr>
          <w:rFonts w:ascii="Palatino Linotype" w:eastAsia="Calibri" w:hAnsi="Palatino Linotype" w:cs="Arial"/>
          <w:b/>
          <w:color w:val="000000" w:themeColor="text1"/>
          <w:lang w:eastAsia="en-US"/>
        </w:rPr>
        <w:t>SUJETO OBLIGADO</w:t>
      </w:r>
      <w:r w:rsidR="00C824CE" w:rsidRPr="00776F38">
        <w:rPr>
          <w:rFonts w:ascii="Palatino Linotype" w:eastAsia="Calibri" w:hAnsi="Palatino Linotype" w:cs="Arial"/>
          <w:color w:val="000000" w:themeColor="text1"/>
          <w:lang w:eastAsia="en-US"/>
        </w:rPr>
        <w:t xml:space="preserve"> remitió a la particular las Actas de la 71° a la 85° Sesiones Extraordinarias de su Comité de Transparencia</w:t>
      </w:r>
      <w:r w:rsidR="006A2108" w:rsidRPr="00776F38">
        <w:rPr>
          <w:rFonts w:ascii="Palatino Linotype" w:eastAsia="Calibri" w:hAnsi="Palatino Linotype" w:cs="Arial"/>
          <w:color w:val="000000" w:themeColor="text1"/>
          <w:lang w:eastAsia="en-US"/>
        </w:rPr>
        <w:t xml:space="preserve"> (exceptuando, la 77°, 79°, 81°, 82° y 84°)</w:t>
      </w:r>
      <w:r w:rsidR="00C824CE" w:rsidRPr="00776F38">
        <w:rPr>
          <w:rFonts w:ascii="Palatino Linotype" w:eastAsia="Calibri" w:hAnsi="Palatino Linotype" w:cs="Arial"/>
          <w:color w:val="000000" w:themeColor="text1"/>
          <w:lang w:eastAsia="en-US"/>
        </w:rPr>
        <w:t xml:space="preserve">, asimismo, </w:t>
      </w:r>
      <w:r w:rsidRPr="00776F38">
        <w:rPr>
          <w:rFonts w:ascii="Palatino Linotype" w:eastAsia="Calibri" w:hAnsi="Palatino Linotype" w:cs="Arial"/>
          <w:color w:val="000000" w:themeColor="text1"/>
          <w:lang w:eastAsia="en-US"/>
        </w:rPr>
        <w:t>manif</w:t>
      </w:r>
      <w:r w:rsidR="00C824CE" w:rsidRPr="00776F38">
        <w:rPr>
          <w:rFonts w:ascii="Palatino Linotype" w:eastAsia="Calibri" w:hAnsi="Palatino Linotype" w:cs="Arial"/>
          <w:color w:val="000000" w:themeColor="text1"/>
          <w:lang w:eastAsia="en-US"/>
        </w:rPr>
        <w:t>estó contar</w:t>
      </w:r>
      <w:r w:rsidR="006440D4" w:rsidRPr="00776F38">
        <w:rPr>
          <w:rFonts w:ascii="Palatino Linotype" w:eastAsia="Calibri" w:hAnsi="Palatino Linotype" w:cs="Arial"/>
          <w:color w:val="000000" w:themeColor="text1"/>
          <w:lang w:eastAsia="en-US"/>
        </w:rPr>
        <w:t xml:space="preserve"> co</w:t>
      </w:r>
      <w:r w:rsidR="00A97163" w:rsidRPr="00776F38">
        <w:rPr>
          <w:rFonts w:ascii="Palatino Linotype" w:eastAsia="Calibri" w:hAnsi="Palatino Linotype" w:cs="Arial"/>
          <w:color w:val="000000" w:themeColor="text1"/>
          <w:lang w:eastAsia="en-US"/>
        </w:rPr>
        <w:t xml:space="preserve">n </w:t>
      </w:r>
      <w:r w:rsidR="001F69B2" w:rsidRPr="00776F38">
        <w:rPr>
          <w:rFonts w:ascii="Palatino Linotype" w:eastAsia="Calibri" w:hAnsi="Palatino Linotype" w:cs="Arial"/>
          <w:color w:val="000000" w:themeColor="text1"/>
          <w:lang w:eastAsia="en-US"/>
        </w:rPr>
        <w:t xml:space="preserve">seiscientas veinte </w:t>
      </w:r>
      <w:r w:rsidR="00A97163" w:rsidRPr="00776F38">
        <w:rPr>
          <w:rFonts w:ascii="Palatino Linotype" w:eastAsia="Calibri" w:hAnsi="Palatino Linotype" w:cs="Arial"/>
          <w:color w:val="000000" w:themeColor="text1"/>
          <w:lang w:eastAsia="en-US"/>
        </w:rPr>
        <w:t>(</w:t>
      </w:r>
      <w:r w:rsidR="001F69B2" w:rsidRPr="00776F38">
        <w:rPr>
          <w:rFonts w:ascii="Palatino Linotype" w:eastAsia="Calibri" w:hAnsi="Palatino Linotype" w:cs="Arial"/>
          <w:color w:val="000000" w:themeColor="text1"/>
          <w:lang w:eastAsia="en-US"/>
        </w:rPr>
        <w:t>620</w:t>
      </w:r>
      <w:r w:rsidR="00A97163" w:rsidRPr="00776F38">
        <w:rPr>
          <w:rFonts w:ascii="Palatino Linotype" w:eastAsia="Calibri" w:hAnsi="Palatino Linotype" w:cs="Arial"/>
          <w:color w:val="000000" w:themeColor="text1"/>
          <w:lang w:eastAsia="en-US"/>
        </w:rPr>
        <w:t>) hojas correspondientes a  las carpetas de trabajo de la 61° a la 75°</w:t>
      </w:r>
      <w:r w:rsidR="006440D4" w:rsidRPr="00776F38">
        <w:rPr>
          <w:rFonts w:ascii="Palatino Linotype" w:eastAsia="Calibri" w:hAnsi="Palatino Linotype" w:cs="Arial"/>
          <w:color w:val="000000" w:themeColor="text1"/>
          <w:lang w:eastAsia="en-US"/>
        </w:rPr>
        <w:t xml:space="preserve"> </w:t>
      </w:r>
      <w:r w:rsidR="00A97163" w:rsidRPr="00776F38">
        <w:rPr>
          <w:rFonts w:ascii="Palatino Linotype" w:eastAsia="Calibri" w:hAnsi="Palatino Linotype" w:cs="Arial"/>
          <w:color w:val="000000" w:themeColor="text1"/>
          <w:lang w:eastAsia="en-US"/>
        </w:rPr>
        <w:t>Sesión Extraordinaria</w:t>
      </w:r>
      <w:r w:rsidR="006440D4" w:rsidRPr="00776F38">
        <w:rPr>
          <w:rFonts w:ascii="Palatino Linotype" w:eastAsia="Calibri" w:hAnsi="Palatino Linotype" w:cs="Arial"/>
          <w:color w:val="000000" w:themeColor="text1"/>
          <w:lang w:eastAsia="en-US"/>
        </w:rPr>
        <w:t xml:space="preserve">, sin embargo, manifestó que no se encontraban digitalizadas al no hallarse dentro de sus obligaciones de transparencia y acceso a la información, por lo que solicitó a la </w:t>
      </w:r>
      <w:r w:rsidR="00BD38F2" w:rsidRPr="00776F38">
        <w:rPr>
          <w:rFonts w:ascii="Palatino Linotype" w:eastAsia="Calibri" w:hAnsi="Palatino Linotype" w:cs="Arial"/>
          <w:color w:val="000000" w:themeColor="text1"/>
          <w:lang w:eastAsia="en-US"/>
        </w:rPr>
        <w:t>particular</w:t>
      </w:r>
      <w:r w:rsidR="00A97163" w:rsidRPr="00776F38">
        <w:rPr>
          <w:rFonts w:ascii="Palatino Linotype" w:eastAsia="Calibri" w:hAnsi="Palatino Linotype" w:cs="Arial"/>
          <w:color w:val="000000" w:themeColor="text1"/>
          <w:lang w:eastAsia="en-US"/>
        </w:rPr>
        <w:t xml:space="preserve"> realizar el pago por la cantidad de $370.00 (</w:t>
      </w:r>
      <w:r w:rsidR="001F69B2" w:rsidRPr="00776F38">
        <w:rPr>
          <w:rFonts w:ascii="Palatino Linotype" w:eastAsia="Calibri" w:hAnsi="Palatino Linotype" w:cs="Arial"/>
          <w:color w:val="000000" w:themeColor="text1"/>
          <w:lang w:eastAsia="en-US"/>
        </w:rPr>
        <w:t>trescientos setenta pesos</w:t>
      </w:r>
      <w:r w:rsidR="00A97163" w:rsidRPr="00776F38">
        <w:rPr>
          <w:rFonts w:ascii="Palatino Linotype" w:eastAsia="Calibri" w:hAnsi="Palatino Linotype" w:cs="Arial"/>
          <w:color w:val="000000" w:themeColor="text1"/>
          <w:lang w:eastAsia="en-US"/>
        </w:rPr>
        <w:t xml:space="preserve"> 00/100 M.N.), por el escaneo y digitalización de la información.</w:t>
      </w:r>
    </w:p>
    <w:p w14:paraId="3AEFE6B4" w14:textId="77777777" w:rsidR="00A97163" w:rsidRPr="00776F38" w:rsidRDefault="00A97163" w:rsidP="00776F38">
      <w:pPr>
        <w:pStyle w:val="Prrafodelista"/>
        <w:shd w:val="clear" w:color="auto" w:fill="FFFFFF"/>
        <w:tabs>
          <w:tab w:val="left" w:pos="426"/>
        </w:tabs>
        <w:spacing w:line="360" w:lineRule="auto"/>
        <w:ind w:left="0" w:right="49"/>
        <w:jc w:val="both"/>
        <w:rPr>
          <w:rFonts w:ascii="Palatino Linotype" w:hAnsi="Palatino Linotype"/>
        </w:rPr>
      </w:pPr>
    </w:p>
    <w:p w14:paraId="02F5403C" w14:textId="58B4EAA3" w:rsidR="006440D4" w:rsidRPr="00776F38" w:rsidRDefault="006440D4" w:rsidP="00776F38">
      <w:pPr>
        <w:pStyle w:val="Prrafodelista"/>
        <w:numPr>
          <w:ilvl w:val="0"/>
          <w:numId w:val="2"/>
        </w:numPr>
        <w:shd w:val="clear" w:color="auto" w:fill="FFFFFF"/>
        <w:tabs>
          <w:tab w:val="left" w:pos="426"/>
        </w:tabs>
        <w:spacing w:line="360" w:lineRule="auto"/>
        <w:ind w:left="0" w:right="49" w:firstLine="0"/>
        <w:jc w:val="both"/>
        <w:rPr>
          <w:rFonts w:ascii="Palatino Linotype" w:hAnsi="Palatino Linotype"/>
        </w:rPr>
      </w:pPr>
      <w:r w:rsidRPr="00776F38">
        <w:rPr>
          <w:rFonts w:ascii="Palatino Linotype" w:hAnsi="Palatino Linotype"/>
        </w:rPr>
        <w:lastRenderedPageBreak/>
        <w:t xml:space="preserve">Por su parte, la </w:t>
      </w:r>
      <w:r w:rsidR="00BD38F2" w:rsidRPr="00776F38">
        <w:rPr>
          <w:rFonts w:ascii="Palatino Linotype" w:hAnsi="Palatino Linotype"/>
        </w:rPr>
        <w:t xml:space="preserve">particular </w:t>
      </w:r>
      <w:r w:rsidRPr="00776F38">
        <w:rPr>
          <w:rFonts w:ascii="Palatino Linotype" w:hAnsi="Palatino Linotype"/>
        </w:rPr>
        <w:t xml:space="preserve">se inconformó dentro de los recursos de revisión materia de ésta resolución, señalando que el </w:t>
      </w:r>
      <w:r w:rsidRPr="00776F38">
        <w:rPr>
          <w:rFonts w:ascii="Palatino Linotype" w:hAnsi="Palatino Linotype"/>
          <w:b/>
        </w:rPr>
        <w:t>SUJETO OBLIGADO</w:t>
      </w:r>
      <w:r w:rsidRPr="00776F38">
        <w:rPr>
          <w:rFonts w:ascii="Palatino Linotype" w:hAnsi="Palatino Linotype"/>
        </w:rPr>
        <w:t xml:space="preserve"> le negó el acceso a la información solicitada vía </w:t>
      </w:r>
      <w:r w:rsidRPr="00776F38">
        <w:rPr>
          <w:rFonts w:ascii="Palatino Linotype" w:hAnsi="Palatino Linotype"/>
          <w:b/>
        </w:rPr>
        <w:t>SAIMEX</w:t>
      </w:r>
      <w:r w:rsidRPr="00776F38">
        <w:rPr>
          <w:rFonts w:ascii="Palatino Linotype" w:hAnsi="Palatino Linotype"/>
        </w:rPr>
        <w:t xml:space="preserve">, cobrándole </w:t>
      </w:r>
      <w:r w:rsidR="00A97163" w:rsidRPr="00776F38">
        <w:rPr>
          <w:rFonts w:ascii="Palatino Linotype" w:hAnsi="Palatino Linotype"/>
        </w:rPr>
        <w:t>la cantidad</w:t>
      </w:r>
      <w:r w:rsidRPr="00776F38">
        <w:rPr>
          <w:rFonts w:ascii="Palatino Linotype" w:hAnsi="Palatino Linotype"/>
        </w:rPr>
        <w:t xml:space="preserve"> mencionada en el párrafo anterior.</w:t>
      </w:r>
    </w:p>
    <w:p w14:paraId="1A20DBB7" w14:textId="77777777" w:rsidR="00DA114F" w:rsidRPr="00776F38" w:rsidRDefault="00DA114F" w:rsidP="00776F38">
      <w:pPr>
        <w:pStyle w:val="Prrafodelista"/>
        <w:shd w:val="clear" w:color="auto" w:fill="FFFFFF"/>
        <w:tabs>
          <w:tab w:val="left" w:pos="426"/>
        </w:tabs>
        <w:spacing w:line="360" w:lineRule="auto"/>
        <w:ind w:left="0" w:right="49"/>
        <w:jc w:val="both"/>
        <w:rPr>
          <w:rFonts w:ascii="Palatino Linotype" w:hAnsi="Palatino Linotype"/>
        </w:rPr>
      </w:pPr>
    </w:p>
    <w:p w14:paraId="62D2D144" w14:textId="64EFBF65" w:rsidR="00DA114F" w:rsidRPr="00776F38" w:rsidRDefault="00DA114F" w:rsidP="00776F38">
      <w:pPr>
        <w:pStyle w:val="Prrafodelista"/>
        <w:numPr>
          <w:ilvl w:val="0"/>
          <w:numId w:val="2"/>
        </w:numPr>
        <w:shd w:val="clear" w:color="auto" w:fill="FFFFFF"/>
        <w:tabs>
          <w:tab w:val="left" w:pos="426"/>
        </w:tabs>
        <w:spacing w:line="360" w:lineRule="auto"/>
        <w:ind w:left="0" w:right="49" w:firstLine="0"/>
        <w:jc w:val="both"/>
        <w:rPr>
          <w:rFonts w:ascii="Palatino Linotype" w:hAnsi="Palatino Linotype"/>
        </w:rPr>
      </w:pPr>
      <w:r w:rsidRPr="00776F38">
        <w:rPr>
          <w:rFonts w:ascii="Palatino Linotype" w:hAnsi="Palatino Linotype"/>
        </w:rPr>
        <w:t xml:space="preserve">Posteriormente, durante el periodo de instrucción de los recursos de revisión, el </w:t>
      </w:r>
      <w:r w:rsidRPr="00776F38">
        <w:rPr>
          <w:rFonts w:ascii="Palatino Linotype" w:hAnsi="Palatino Linotype"/>
          <w:b/>
        </w:rPr>
        <w:t>SUJETO OBLIGADO</w:t>
      </w:r>
      <w:r w:rsidRPr="00776F38">
        <w:rPr>
          <w:rFonts w:ascii="Palatino Linotype" w:hAnsi="Palatino Linotype"/>
        </w:rPr>
        <w:t xml:space="preserve"> solicitó a esta Ponencia </w:t>
      </w:r>
      <w:proofErr w:type="spellStart"/>
      <w:r w:rsidRPr="00776F38">
        <w:rPr>
          <w:rFonts w:ascii="Palatino Linotype" w:hAnsi="Palatino Linotype"/>
        </w:rPr>
        <w:t>Resolutora</w:t>
      </w:r>
      <w:proofErr w:type="spellEnd"/>
      <w:r w:rsidRPr="00776F38">
        <w:rPr>
          <w:rFonts w:ascii="Palatino Linotype" w:hAnsi="Palatino Linotype"/>
        </w:rPr>
        <w:t xml:space="preserve"> cambiar la modalidad de entrega de la información a consulta directa.</w:t>
      </w:r>
    </w:p>
    <w:p w14:paraId="42FAD0BB" w14:textId="77777777" w:rsidR="003930AC" w:rsidRPr="00776F38" w:rsidRDefault="003930AC" w:rsidP="00776F38">
      <w:pPr>
        <w:pStyle w:val="Prrafodelista"/>
        <w:shd w:val="clear" w:color="auto" w:fill="FFFFFF"/>
        <w:tabs>
          <w:tab w:val="left" w:pos="426"/>
        </w:tabs>
        <w:spacing w:line="360" w:lineRule="auto"/>
        <w:ind w:left="0" w:right="49"/>
        <w:jc w:val="both"/>
        <w:rPr>
          <w:rFonts w:ascii="Palatino Linotype" w:hAnsi="Palatino Linotype"/>
        </w:rPr>
      </w:pPr>
    </w:p>
    <w:p w14:paraId="0DA30B72" w14:textId="4BF236C7" w:rsidR="003930AC" w:rsidRPr="00776F38" w:rsidRDefault="003930AC" w:rsidP="00776F38">
      <w:pPr>
        <w:pStyle w:val="Prrafodelista"/>
        <w:numPr>
          <w:ilvl w:val="0"/>
          <w:numId w:val="2"/>
        </w:numPr>
        <w:shd w:val="clear" w:color="auto" w:fill="FFFFFF"/>
        <w:tabs>
          <w:tab w:val="left" w:pos="426"/>
        </w:tabs>
        <w:spacing w:line="360" w:lineRule="auto"/>
        <w:ind w:left="0" w:right="49" w:firstLine="0"/>
        <w:jc w:val="both"/>
        <w:rPr>
          <w:rFonts w:ascii="Palatino Linotype" w:hAnsi="Palatino Linotype"/>
        </w:rPr>
      </w:pPr>
      <w:r w:rsidRPr="00776F38">
        <w:rPr>
          <w:rFonts w:ascii="Palatino Linotype" w:hAnsi="Palatino Linotype"/>
        </w:rPr>
        <w:t xml:space="preserve">Por lo </w:t>
      </w:r>
      <w:r w:rsidR="00A97163" w:rsidRPr="00776F38">
        <w:rPr>
          <w:rFonts w:ascii="Palatino Linotype" w:hAnsi="Palatino Linotype"/>
        </w:rPr>
        <w:t>que</w:t>
      </w:r>
      <w:r w:rsidRPr="00776F38">
        <w:rPr>
          <w:rFonts w:ascii="Palatino Linotype" w:hAnsi="Palatino Linotype"/>
        </w:rPr>
        <w:t>,</w:t>
      </w:r>
      <w:r w:rsidR="00804B9B" w:rsidRPr="00776F38">
        <w:rPr>
          <w:rFonts w:ascii="Palatino Linotype" w:hAnsi="Palatino Linotype"/>
        </w:rPr>
        <w:t xml:space="preserve"> el presente recurso de revisión se circunscribe en determinar si</w:t>
      </w:r>
      <w:r w:rsidRPr="00776F38">
        <w:rPr>
          <w:rFonts w:ascii="Palatino Linotype" w:hAnsi="Palatino Linotype"/>
        </w:rPr>
        <w:t xml:space="preserve"> se actualizan las causales de procedencia previstas en el artículo 179 fracciones </w:t>
      </w:r>
      <w:r w:rsidR="00525A81" w:rsidRPr="00776F38">
        <w:rPr>
          <w:rFonts w:ascii="Palatino Linotype" w:hAnsi="Palatino Linotype"/>
        </w:rPr>
        <w:t>I,</w:t>
      </w:r>
      <w:r w:rsidR="00A97163" w:rsidRPr="00776F38">
        <w:rPr>
          <w:rFonts w:ascii="Palatino Linotype" w:hAnsi="Palatino Linotype"/>
        </w:rPr>
        <w:t xml:space="preserve"> V</w:t>
      </w:r>
      <w:r w:rsidR="00525A81" w:rsidRPr="00776F38">
        <w:rPr>
          <w:rFonts w:ascii="Palatino Linotype" w:hAnsi="Palatino Linotype"/>
        </w:rPr>
        <w:t xml:space="preserve"> VIII y X </w:t>
      </w:r>
      <w:r w:rsidR="00387872" w:rsidRPr="00776F38">
        <w:rPr>
          <w:rFonts w:ascii="Palatino Linotype" w:hAnsi="Palatino Linotype"/>
        </w:rPr>
        <w:t>de la Ley de Transparencia y Acceso a la Información de</w:t>
      </w:r>
      <w:r w:rsidR="00A97163" w:rsidRPr="00776F38">
        <w:rPr>
          <w:rFonts w:ascii="Palatino Linotype" w:hAnsi="Palatino Linotype"/>
        </w:rPr>
        <w:t>l Estado de México y Municipios, mismo que refiere lo siguiente:</w:t>
      </w:r>
    </w:p>
    <w:p w14:paraId="262C5FA3" w14:textId="77777777" w:rsidR="00A97163" w:rsidRPr="00776F38" w:rsidRDefault="00A97163" w:rsidP="00776F38">
      <w:pPr>
        <w:pStyle w:val="Prrafodelista"/>
        <w:shd w:val="clear" w:color="auto" w:fill="FFFFFF"/>
        <w:spacing w:line="360" w:lineRule="auto"/>
        <w:ind w:left="360" w:right="49"/>
        <w:jc w:val="both"/>
        <w:rPr>
          <w:rFonts w:ascii="Palatino Linotype" w:hAnsi="Palatino Linotype"/>
        </w:rPr>
      </w:pPr>
    </w:p>
    <w:p w14:paraId="42332B70" w14:textId="11D8A39E"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i/>
        </w:rPr>
        <w:t>“</w:t>
      </w:r>
      <w:r w:rsidRPr="00776F38">
        <w:rPr>
          <w:rFonts w:ascii="Palatino Linotype" w:hAnsi="Palatino Linotype"/>
          <w:b/>
          <w:i/>
        </w:rPr>
        <w:t>Artículo 179.</w:t>
      </w:r>
      <w:r w:rsidRPr="00776F3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0F5DC6E9" w14:textId="40164187"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b/>
          <w:i/>
        </w:rPr>
        <w:t>I.</w:t>
      </w:r>
      <w:r w:rsidRPr="00776F38">
        <w:rPr>
          <w:rFonts w:ascii="Palatino Linotype" w:hAnsi="Palatino Linotype"/>
          <w:i/>
        </w:rPr>
        <w:t xml:space="preserve"> La negativa a la información solicitada;</w:t>
      </w:r>
    </w:p>
    <w:p w14:paraId="30DCA9B7" w14:textId="22601E6F"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i/>
        </w:rPr>
        <w:t>(…)</w:t>
      </w:r>
    </w:p>
    <w:p w14:paraId="5AD7C2FC" w14:textId="092D93B8"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b/>
          <w:i/>
        </w:rPr>
        <w:t>V.</w:t>
      </w:r>
      <w:r w:rsidRPr="00776F38">
        <w:rPr>
          <w:rFonts w:ascii="Palatino Linotype" w:hAnsi="Palatino Linotype"/>
          <w:i/>
        </w:rPr>
        <w:t xml:space="preserve"> La entrega de información incompleta;</w:t>
      </w:r>
    </w:p>
    <w:p w14:paraId="3488C213" w14:textId="321BDAC9"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i/>
        </w:rPr>
        <w:t>(…)</w:t>
      </w:r>
    </w:p>
    <w:p w14:paraId="30F49599" w14:textId="3E725980"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b/>
          <w:i/>
        </w:rPr>
        <w:lastRenderedPageBreak/>
        <w:t>VIII.</w:t>
      </w:r>
      <w:r w:rsidRPr="00776F38">
        <w:rPr>
          <w:rFonts w:ascii="Palatino Linotype" w:hAnsi="Palatino Linotype"/>
          <w:i/>
        </w:rPr>
        <w:t xml:space="preserve"> La notificación, entrega o puesta a disposición de información en una modalidad o formato distinto al solicitado;</w:t>
      </w:r>
    </w:p>
    <w:p w14:paraId="43E05DF0" w14:textId="436BD6FA"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i/>
        </w:rPr>
        <w:t>(…)</w:t>
      </w:r>
    </w:p>
    <w:p w14:paraId="43F259CD" w14:textId="3AD2ACBC"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b/>
          <w:i/>
        </w:rPr>
        <w:t>X.</w:t>
      </w:r>
      <w:r w:rsidRPr="00776F38">
        <w:rPr>
          <w:rFonts w:ascii="Palatino Linotype" w:hAnsi="Palatino Linotype"/>
          <w:i/>
        </w:rPr>
        <w:t xml:space="preserve"> Los costos o tiempos de entrega de la información;</w:t>
      </w:r>
    </w:p>
    <w:p w14:paraId="3F39861C" w14:textId="7F8F7459" w:rsidR="00A97163" w:rsidRPr="00776F38" w:rsidRDefault="00A97163" w:rsidP="00776F38">
      <w:pPr>
        <w:pStyle w:val="Prrafodelista"/>
        <w:shd w:val="clear" w:color="auto" w:fill="FFFFFF"/>
        <w:spacing w:line="360" w:lineRule="auto"/>
        <w:ind w:left="567" w:right="567"/>
        <w:jc w:val="both"/>
        <w:rPr>
          <w:rFonts w:ascii="Palatino Linotype" w:hAnsi="Palatino Linotype"/>
          <w:i/>
        </w:rPr>
      </w:pPr>
      <w:r w:rsidRPr="00776F38">
        <w:rPr>
          <w:rFonts w:ascii="Palatino Linotype" w:hAnsi="Palatino Linotype"/>
          <w:i/>
        </w:rPr>
        <w:t>(…)”</w:t>
      </w:r>
    </w:p>
    <w:p w14:paraId="60BB223B" w14:textId="77777777" w:rsidR="00387872" w:rsidRPr="00776F38" w:rsidRDefault="00387872" w:rsidP="00776F38">
      <w:pPr>
        <w:pStyle w:val="Prrafodelista"/>
        <w:shd w:val="clear" w:color="auto" w:fill="FFFFFF"/>
        <w:spacing w:line="360" w:lineRule="auto"/>
        <w:ind w:left="360" w:right="49"/>
        <w:jc w:val="both"/>
        <w:rPr>
          <w:rFonts w:ascii="Palatino Linotype" w:hAnsi="Palatino Linotype"/>
        </w:rPr>
      </w:pPr>
    </w:p>
    <w:p w14:paraId="0F255D4B" w14:textId="4EA09C5C" w:rsidR="0073355D" w:rsidRPr="00776F38" w:rsidRDefault="00387872" w:rsidP="00776F38">
      <w:pPr>
        <w:pStyle w:val="Prrafodelista"/>
        <w:numPr>
          <w:ilvl w:val="0"/>
          <w:numId w:val="2"/>
        </w:numPr>
        <w:shd w:val="clear" w:color="auto" w:fill="FFFFFF"/>
        <w:tabs>
          <w:tab w:val="left" w:pos="426"/>
        </w:tabs>
        <w:spacing w:line="360" w:lineRule="auto"/>
        <w:ind w:left="0" w:right="49" w:firstLine="0"/>
        <w:jc w:val="both"/>
        <w:rPr>
          <w:rFonts w:ascii="Palatino Linotype" w:hAnsi="Palatino Linotype"/>
        </w:rPr>
      </w:pPr>
      <w:r w:rsidRPr="00776F38">
        <w:rPr>
          <w:rFonts w:ascii="Palatino Linotype" w:hAnsi="Palatino Linotype"/>
        </w:rPr>
        <w:t xml:space="preserve">En dichas condiciones, la </w:t>
      </w:r>
      <w:r w:rsidRPr="00776F38">
        <w:rPr>
          <w:rFonts w:ascii="Palatino Linotype" w:hAnsi="Palatino Linotype"/>
          <w:i/>
        </w:rPr>
        <w:t>Litis</w:t>
      </w:r>
      <w:r w:rsidRPr="00776F38">
        <w:rPr>
          <w:rFonts w:ascii="Palatino Linotype" w:hAnsi="Palatino Linotype"/>
        </w:rPr>
        <w:t xml:space="preserve"> a resolver en el presente recurso, se cir</w:t>
      </w:r>
      <w:r w:rsidR="00F877E3" w:rsidRPr="00776F38">
        <w:rPr>
          <w:rFonts w:ascii="Palatino Linotype" w:hAnsi="Palatino Linotype"/>
        </w:rPr>
        <w:t>cunscribe a determinar si con la</w:t>
      </w:r>
      <w:r w:rsidRPr="00776F38">
        <w:rPr>
          <w:rFonts w:ascii="Palatino Linotype" w:hAnsi="Palatino Linotype"/>
        </w:rPr>
        <w:t>s</w:t>
      </w:r>
      <w:r w:rsidR="00F877E3" w:rsidRPr="00776F38">
        <w:rPr>
          <w:rFonts w:ascii="Palatino Linotype" w:hAnsi="Palatino Linotype"/>
        </w:rPr>
        <w:t xml:space="preserve"> so</w:t>
      </w:r>
      <w:r w:rsidRPr="00776F38">
        <w:rPr>
          <w:rFonts w:ascii="Palatino Linotype" w:hAnsi="Palatino Linotype"/>
        </w:rPr>
        <w:t>licitud</w:t>
      </w:r>
      <w:r w:rsidR="00F877E3" w:rsidRPr="00776F38">
        <w:rPr>
          <w:rFonts w:ascii="Palatino Linotype" w:hAnsi="Palatino Linotype"/>
        </w:rPr>
        <w:t>es</w:t>
      </w:r>
      <w:r w:rsidRPr="00776F38">
        <w:rPr>
          <w:rFonts w:ascii="Palatino Linotype" w:hAnsi="Palatino Linotype"/>
        </w:rPr>
        <w:t xml:space="preserve"> de pago de derechos enviados en la resp</w:t>
      </w:r>
      <w:r w:rsidR="00525A81" w:rsidRPr="00776F38">
        <w:rPr>
          <w:rFonts w:ascii="Palatino Linotype" w:hAnsi="Palatino Linotype"/>
        </w:rPr>
        <w:t>uesta, los</w:t>
      </w:r>
      <w:r w:rsidRPr="00776F38">
        <w:rPr>
          <w:rFonts w:ascii="Palatino Linotype" w:hAnsi="Palatino Linotype"/>
        </w:rPr>
        <w:t xml:space="preserve"> informe</w:t>
      </w:r>
      <w:r w:rsidR="00525A81" w:rsidRPr="00776F38">
        <w:rPr>
          <w:rFonts w:ascii="Palatino Linotype" w:hAnsi="Palatino Linotype"/>
        </w:rPr>
        <w:t>s</w:t>
      </w:r>
      <w:r w:rsidRPr="00776F38">
        <w:rPr>
          <w:rFonts w:ascii="Palatino Linotype" w:hAnsi="Palatino Linotype"/>
        </w:rPr>
        <w:t xml:space="preserve"> justificado</w:t>
      </w:r>
      <w:r w:rsidR="00525A81" w:rsidRPr="00776F38">
        <w:rPr>
          <w:rFonts w:ascii="Palatino Linotype" w:hAnsi="Palatino Linotype"/>
        </w:rPr>
        <w:t>s y su alcance</w:t>
      </w:r>
      <w:r w:rsidR="00DA114F" w:rsidRPr="00776F38">
        <w:rPr>
          <w:rFonts w:ascii="Palatino Linotype" w:hAnsi="Palatino Linotype"/>
        </w:rPr>
        <w:t>,</w:t>
      </w:r>
      <w:r w:rsidRPr="00776F38">
        <w:rPr>
          <w:rFonts w:ascii="Palatino Linotype" w:hAnsi="Palatino Linotype"/>
        </w:rPr>
        <w:t xml:space="preserve"> el </w:t>
      </w:r>
      <w:r w:rsidRPr="00776F38">
        <w:rPr>
          <w:rFonts w:ascii="Palatino Linotype" w:hAnsi="Palatino Linotype"/>
          <w:b/>
        </w:rPr>
        <w:t>SUJETO OBLIGADO</w:t>
      </w:r>
      <w:r w:rsidRPr="00776F38">
        <w:rPr>
          <w:rFonts w:ascii="Palatino Linotype" w:hAnsi="Palatino Linotype"/>
        </w:rPr>
        <w:t xml:space="preserve"> satisface el derecho de acceso a la información o</w:t>
      </w:r>
      <w:r w:rsidR="00DA114F" w:rsidRPr="00776F38">
        <w:rPr>
          <w:rFonts w:ascii="Palatino Linotype" w:hAnsi="Palatino Linotype"/>
        </w:rPr>
        <w:t>,</w:t>
      </w:r>
      <w:r w:rsidRPr="00776F38">
        <w:rPr>
          <w:rFonts w:ascii="Palatino Linotype" w:hAnsi="Palatino Linotype"/>
        </w:rPr>
        <w:t xml:space="preserve"> por el contrario, resultan procedentes las razones o motivos de inconformidad hechos valer por la</w:t>
      </w:r>
      <w:r w:rsidR="00BD38F2" w:rsidRPr="00776F38">
        <w:rPr>
          <w:rFonts w:ascii="Palatino Linotype" w:hAnsi="Palatino Linotype"/>
        </w:rPr>
        <w:t xml:space="preserve"> particular</w:t>
      </w:r>
      <w:r w:rsidRPr="00776F38">
        <w:rPr>
          <w:rFonts w:ascii="Palatino Linotype" w:hAnsi="Palatino Linotype"/>
        </w:rPr>
        <w:t>.</w:t>
      </w:r>
    </w:p>
    <w:p w14:paraId="6650F25A" w14:textId="77777777" w:rsidR="001F69B2" w:rsidRPr="00776F38" w:rsidRDefault="001F69B2" w:rsidP="00776F38">
      <w:pPr>
        <w:pStyle w:val="Prrafodelista"/>
        <w:shd w:val="clear" w:color="auto" w:fill="FFFFFF"/>
        <w:tabs>
          <w:tab w:val="left" w:pos="426"/>
        </w:tabs>
        <w:spacing w:line="360" w:lineRule="auto"/>
        <w:ind w:left="0" w:right="49"/>
        <w:jc w:val="both"/>
        <w:rPr>
          <w:rFonts w:ascii="Palatino Linotype" w:hAnsi="Palatino Linotype"/>
        </w:rPr>
      </w:pPr>
    </w:p>
    <w:p w14:paraId="2B2FA913" w14:textId="5E75F7AC" w:rsidR="00DA114F" w:rsidRPr="00776F38" w:rsidRDefault="00DA114F" w:rsidP="00776F38">
      <w:pPr>
        <w:pStyle w:val="Ttulo1"/>
        <w:spacing w:before="0" w:line="360" w:lineRule="auto"/>
        <w:rPr>
          <w:b/>
          <w:szCs w:val="24"/>
        </w:rPr>
      </w:pPr>
      <w:bookmarkStart w:id="15" w:name="_Toc536707994"/>
      <w:bookmarkStart w:id="16" w:name="_Toc454968928"/>
      <w:bookmarkStart w:id="17" w:name="_Toc455743517"/>
      <w:bookmarkStart w:id="18" w:name="_Toc458016386"/>
      <w:bookmarkStart w:id="19" w:name="_Toc461555893"/>
      <w:r w:rsidRPr="00776F38">
        <w:rPr>
          <w:b/>
          <w:szCs w:val="24"/>
        </w:rPr>
        <w:t>CUARTO</w:t>
      </w:r>
      <w:r w:rsidR="002B6755" w:rsidRPr="00776F38">
        <w:rPr>
          <w:b/>
          <w:szCs w:val="24"/>
        </w:rPr>
        <w:t>.</w:t>
      </w:r>
      <w:r w:rsidR="002B6755" w:rsidRPr="00776F38">
        <w:rPr>
          <w:szCs w:val="24"/>
        </w:rPr>
        <w:t xml:space="preserve"> </w:t>
      </w:r>
      <w:r w:rsidR="002B6755" w:rsidRPr="00776F38">
        <w:rPr>
          <w:b/>
          <w:szCs w:val="24"/>
        </w:rPr>
        <w:t>Del estudio y resolución del asunto.</w:t>
      </w:r>
      <w:bookmarkEnd w:id="15"/>
    </w:p>
    <w:p w14:paraId="705D3BCE" w14:textId="77777777" w:rsidR="001F69B2" w:rsidRPr="00776F38" w:rsidRDefault="001F69B2" w:rsidP="00776F38">
      <w:pPr>
        <w:spacing w:line="360" w:lineRule="auto"/>
        <w:rPr>
          <w:rFonts w:ascii="Palatino Linotype" w:hAnsi="Palatino Linotype"/>
          <w:lang w:val="es-MX" w:eastAsia="en-US"/>
        </w:rPr>
      </w:pPr>
    </w:p>
    <w:p w14:paraId="53BF8503" w14:textId="178134DF" w:rsidR="006512B6" w:rsidRPr="00776F38" w:rsidRDefault="006512B6" w:rsidP="00776F38">
      <w:pPr>
        <w:pStyle w:val="Prrafodelista"/>
        <w:tabs>
          <w:tab w:val="left" w:pos="426"/>
        </w:tabs>
        <w:spacing w:line="360" w:lineRule="auto"/>
        <w:ind w:left="0"/>
        <w:jc w:val="both"/>
        <w:outlineLvl w:val="2"/>
        <w:rPr>
          <w:rFonts w:ascii="Palatino Linotype" w:hAnsi="Palatino Linotype" w:cs="Arial"/>
          <w:b/>
          <w:lang w:val="es-MX"/>
        </w:rPr>
      </w:pPr>
      <w:bookmarkStart w:id="20" w:name="_Toc536707995"/>
      <w:r w:rsidRPr="00776F38">
        <w:rPr>
          <w:rFonts w:ascii="Palatino Linotype" w:hAnsi="Palatino Linotype" w:cs="Arial"/>
          <w:b/>
          <w:lang w:val="es-MX"/>
        </w:rPr>
        <w:t>I. Del deber del SUJETO OBLIGADO de promover, respetar, proteger y garantizar el derecho de acceso a la información pública.</w:t>
      </w:r>
      <w:bookmarkEnd w:id="20"/>
    </w:p>
    <w:p w14:paraId="57BEF0C4" w14:textId="77777777" w:rsidR="006512B6" w:rsidRPr="00776F38" w:rsidRDefault="006512B6" w:rsidP="00776F38">
      <w:pPr>
        <w:pStyle w:val="Prrafodelista"/>
        <w:tabs>
          <w:tab w:val="left" w:pos="426"/>
        </w:tabs>
        <w:spacing w:line="360" w:lineRule="auto"/>
        <w:ind w:left="0"/>
        <w:jc w:val="both"/>
        <w:rPr>
          <w:rFonts w:ascii="Palatino Linotype" w:hAnsi="Palatino Linotype" w:cs="Arial"/>
          <w:lang w:val="es-MX"/>
        </w:rPr>
      </w:pPr>
    </w:p>
    <w:p w14:paraId="4356AEC3" w14:textId="0E5D7D38" w:rsidR="00953054" w:rsidRPr="00776F38" w:rsidRDefault="00DA114F" w:rsidP="00776F38">
      <w:pPr>
        <w:pStyle w:val="Prrafodelista"/>
        <w:numPr>
          <w:ilvl w:val="0"/>
          <w:numId w:val="2"/>
        </w:numPr>
        <w:tabs>
          <w:tab w:val="left" w:pos="426"/>
        </w:tabs>
        <w:spacing w:line="360" w:lineRule="auto"/>
        <w:ind w:left="0" w:firstLine="0"/>
        <w:jc w:val="both"/>
        <w:rPr>
          <w:rFonts w:ascii="Palatino Linotype" w:hAnsi="Palatino Linotype" w:cs="Arial"/>
          <w:i/>
          <w:lang w:val="es-MX"/>
        </w:rPr>
      </w:pPr>
      <w:r w:rsidRPr="00776F38">
        <w:rPr>
          <w:rFonts w:ascii="Palatino Linotype" w:hAnsi="Palatino Linotype" w:cs="Arial"/>
          <w:lang w:val="es-MX"/>
        </w:rPr>
        <w:t>D</w:t>
      </w:r>
      <w:r w:rsidR="00B337FF" w:rsidRPr="00776F38">
        <w:rPr>
          <w:rFonts w:ascii="Palatino Linotype" w:hAnsi="Palatino Linotype" w:cs="Arial"/>
          <w:lang w:val="es-MX"/>
        </w:rPr>
        <w:t>erivado</w:t>
      </w:r>
      <w:r w:rsidR="00953054" w:rsidRPr="00776F38">
        <w:rPr>
          <w:rFonts w:ascii="Palatino Linotype" w:hAnsi="Palatino Linotype" w:cs="Arial"/>
        </w:rPr>
        <w:t xml:space="preserve"> </w:t>
      </w:r>
      <w:r w:rsidRPr="00776F38">
        <w:rPr>
          <w:rFonts w:ascii="Palatino Linotype" w:hAnsi="Palatino Linotype" w:cs="Arial"/>
        </w:rPr>
        <w:t>del p</w:t>
      </w:r>
      <w:r w:rsidR="00953054" w:rsidRPr="00776F38">
        <w:rPr>
          <w:rFonts w:ascii="Palatino Linotype" w:hAnsi="Palatino Linotype" w:cs="Arial"/>
        </w:rPr>
        <w:t xml:space="preserve">lanteamiento de la </w:t>
      </w:r>
      <w:r w:rsidR="00953054" w:rsidRPr="00776F38">
        <w:rPr>
          <w:rFonts w:ascii="Palatino Linotype" w:hAnsi="Palatino Linotype" w:cs="Arial"/>
          <w:i/>
        </w:rPr>
        <w:t>Litis</w:t>
      </w:r>
      <w:r w:rsidR="00953054" w:rsidRPr="00776F38">
        <w:rPr>
          <w:rFonts w:ascii="Palatino Linotype" w:hAnsi="Palatino Linotype" w:cs="Arial"/>
        </w:rPr>
        <w:t xml:space="preserve">, se procede analizar el contenido íntegro de las actuaciones que obran en el expediente electrónico, y así este Órgano Garante </w:t>
      </w:r>
      <w:r w:rsidR="004805E4" w:rsidRPr="00776F38">
        <w:rPr>
          <w:rFonts w:ascii="Palatino Linotype" w:hAnsi="Palatino Linotype" w:cs="Arial"/>
        </w:rPr>
        <w:t>dicte</w:t>
      </w:r>
      <w:r w:rsidR="00953054" w:rsidRPr="00776F38">
        <w:rPr>
          <w:rFonts w:ascii="Palatino Linotype" w:hAnsi="Palatino Linotype" w:cs="Arial"/>
        </w:rPr>
        <w:t xml:space="preserve"> la resolución correspondiente, tomando en consideración los elementos aportados por las partes y apegándose en todo momento al principio de máxima </w:t>
      </w:r>
      <w:r w:rsidR="00953054" w:rsidRPr="00776F38">
        <w:rPr>
          <w:rFonts w:ascii="Palatino Linotype" w:hAnsi="Palatino Linotype" w:cs="Arial"/>
        </w:rPr>
        <w:lastRenderedPageBreak/>
        <w:t xml:space="preserve">publicidad de acuerdo a lo establecido en el artículo 8 de la </w:t>
      </w:r>
      <w:r w:rsidR="00953054" w:rsidRPr="00776F38">
        <w:rPr>
          <w:rFonts w:ascii="Palatino Linotype" w:eastAsia="Calibri" w:hAnsi="Palatino Linotype" w:cs="Arial"/>
          <w:b/>
          <w:lang w:val="es-ES"/>
        </w:rPr>
        <w:t>Ley de Transparencia y Acceso a la Información Pública del Estado de México y Municipios</w:t>
      </w:r>
      <w:r w:rsidR="00953054" w:rsidRPr="00776F38">
        <w:rPr>
          <w:rFonts w:ascii="Palatino Linotype" w:eastAsia="Times New Roman" w:hAnsi="Palatino Linotype" w:cs="Arial"/>
          <w:lang w:val="es-ES" w:eastAsia="es-MX"/>
        </w:rPr>
        <w:t>.</w:t>
      </w:r>
    </w:p>
    <w:p w14:paraId="6F7B574A" w14:textId="77777777" w:rsidR="00953054" w:rsidRPr="00776F38" w:rsidRDefault="00953054" w:rsidP="00776F38">
      <w:pPr>
        <w:pStyle w:val="Prrafodelista"/>
        <w:tabs>
          <w:tab w:val="left" w:pos="426"/>
        </w:tabs>
        <w:spacing w:line="360" w:lineRule="auto"/>
        <w:ind w:left="0"/>
        <w:jc w:val="both"/>
        <w:rPr>
          <w:rFonts w:ascii="Palatino Linotype" w:hAnsi="Palatino Linotype" w:cs="Arial"/>
          <w:i/>
          <w:lang w:val="es-MX"/>
        </w:rPr>
      </w:pPr>
    </w:p>
    <w:p w14:paraId="69D093A9" w14:textId="5E4729EF" w:rsidR="00953054" w:rsidRPr="00776F38" w:rsidRDefault="00953054" w:rsidP="00776F38">
      <w:pPr>
        <w:pStyle w:val="Prrafodelista"/>
        <w:numPr>
          <w:ilvl w:val="0"/>
          <w:numId w:val="2"/>
        </w:numPr>
        <w:tabs>
          <w:tab w:val="left" w:pos="426"/>
        </w:tabs>
        <w:spacing w:line="360" w:lineRule="auto"/>
        <w:ind w:left="0" w:firstLine="0"/>
        <w:jc w:val="both"/>
        <w:rPr>
          <w:rFonts w:ascii="Palatino Linotype" w:eastAsia="MS Mincho" w:hAnsi="Palatino Linotype" w:cs="Times New Roman"/>
          <w:color w:val="000000"/>
        </w:rPr>
      </w:pPr>
      <w:r w:rsidRPr="00776F38">
        <w:rPr>
          <w:rFonts w:ascii="Palatino Linotype" w:hAnsi="Palatino Linotype"/>
        </w:rPr>
        <w:t xml:space="preserve">Es menester precisar que </w:t>
      </w:r>
      <w:r w:rsidRPr="00776F38">
        <w:rPr>
          <w:rFonts w:ascii="Palatino Linotype" w:eastAsia="MS Mincho" w:hAnsi="Palatino Linotype" w:cs="Times New Roman"/>
          <w:color w:val="000000"/>
        </w:rPr>
        <w:t xml:space="preserve">Órgano Garante parte </w:t>
      </w:r>
      <w:r w:rsidR="00424567" w:rsidRPr="00776F38">
        <w:rPr>
          <w:rFonts w:ascii="Palatino Linotype" w:eastAsia="MS Mincho" w:hAnsi="Palatino Linotype" w:cs="Times New Roman"/>
          <w:color w:val="000000"/>
        </w:rPr>
        <w:t>del</w:t>
      </w:r>
      <w:r w:rsidRPr="00776F38">
        <w:rPr>
          <w:rFonts w:ascii="Palatino Linotype" w:eastAsia="Times New Roman" w:hAnsi="Palatino Linotype" w:cs="Arial"/>
          <w:color w:val="000000"/>
          <w:lang w:eastAsia="es-MX"/>
        </w:rPr>
        <w:t xml:space="preserve"> Derecho de Ac</w:t>
      </w:r>
      <w:r w:rsidR="00424567" w:rsidRPr="00776F38">
        <w:rPr>
          <w:rFonts w:ascii="Palatino Linotype" w:eastAsia="Times New Roman" w:hAnsi="Palatino Linotype" w:cs="Arial"/>
          <w:color w:val="000000"/>
          <w:lang w:eastAsia="es-MX"/>
        </w:rPr>
        <w:t>ceso a la Información Pública, como</w:t>
      </w:r>
      <w:r w:rsidRPr="00776F38">
        <w:rPr>
          <w:rFonts w:ascii="Palatino Linotype" w:eastAsia="Times New Roman" w:hAnsi="Palatino Linotype" w:cs="Arial"/>
          <w:color w:val="000000"/>
          <w:lang w:eastAsia="es-MX"/>
        </w:rPr>
        <w:t xml:space="preserve">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00BD38F2" w:rsidRPr="00776F38">
        <w:rPr>
          <w:rFonts w:ascii="Palatino Linotype" w:eastAsia="Times New Roman" w:hAnsi="Palatino Linotype" w:cs="Arial"/>
          <w:color w:val="000000"/>
          <w:lang w:eastAsia="es-MX"/>
        </w:rPr>
        <w:t>Constitución</w:t>
      </w:r>
      <w:r w:rsidR="00424567" w:rsidRPr="00776F38">
        <w:rPr>
          <w:rFonts w:ascii="Palatino Linotype" w:eastAsia="Times New Roman" w:hAnsi="Palatino Linotype" w:cs="Arial"/>
          <w:color w:val="000000"/>
          <w:lang w:eastAsia="es-MX"/>
        </w:rPr>
        <w:t xml:space="preserve"> del Estado de México;</w:t>
      </w:r>
      <w:r w:rsidRPr="00776F38">
        <w:rPr>
          <w:rFonts w:ascii="Palatino Linotype" w:eastAsia="Times New Roman" w:hAnsi="Palatino Linotype" w:cs="Arial"/>
          <w:color w:val="000000"/>
          <w:lang w:eastAsia="es-MX"/>
        </w:rPr>
        <w:t xml:space="preserve"> por lo que al respecto</w:t>
      </w:r>
      <w:r w:rsidR="00424567" w:rsidRPr="00776F38">
        <w:rPr>
          <w:rFonts w:ascii="Palatino Linotype" w:eastAsia="Times New Roman" w:hAnsi="Palatino Linotype" w:cs="Arial"/>
          <w:color w:val="000000"/>
          <w:lang w:eastAsia="es-MX"/>
        </w:rPr>
        <w:t>,</w:t>
      </w:r>
      <w:r w:rsidRPr="00776F38">
        <w:rPr>
          <w:rFonts w:ascii="Palatino Linotype" w:eastAsia="Times New Roman" w:hAnsi="Palatino Linotype" w:cs="Arial"/>
          <w:color w:val="000000"/>
          <w:lang w:eastAsia="es-MX"/>
        </w:rPr>
        <w:t xml:space="preserve"> el</w:t>
      </w:r>
      <w:r w:rsidRPr="00776F38">
        <w:rPr>
          <w:rFonts w:ascii="Palatino Linotype" w:eastAsia="Times New Roman" w:hAnsi="Palatino Linotype" w:cs="Arial"/>
          <w:color w:val="000000"/>
        </w:rPr>
        <w:t xml:space="preserve"> </w:t>
      </w:r>
      <w:r w:rsidRPr="00776F38">
        <w:rPr>
          <w:rFonts w:ascii="Palatino Linotype" w:eastAsia="Times New Roman" w:hAnsi="Palatino Linotype" w:cs="Arial"/>
          <w:b/>
          <w:color w:val="000000"/>
        </w:rPr>
        <w:t>SUJETO OBLIGADO</w:t>
      </w:r>
      <w:r w:rsidRPr="00776F38">
        <w:rPr>
          <w:rFonts w:ascii="Palatino Linotype" w:eastAsia="Times New Roman" w:hAnsi="Palatino Linotype" w:cs="Arial"/>
          <w:color w:val="000000"/>
        </w:rPr>
        <w:t xml:space="preserve"> debe ser cuidadoso del debido cumplimiento de las obligaciones constitucionales que se le imponen, en consec</w:t>
      </w:r>
      <w:r w:rsidR="00424567" w:rsidRPr="00776F38">
        <w:rPr>
          <w:rFonts w:ascii="Palatino Linotype" w:eastAsia="Times New Roman" w:hAnsi="Palatino Linotype" w:cs="Arial"/>
          <w:color w:val="000000"/>
        </w:rPr>
        <w:t>uencia, a todas las autoridades</w:t>
      </w:r>
      <w:r w:rsidRPr="00776F38">
        <w:rPr>
          <w:rFonts w:ascii="Palatino Linotype" w:eastAsia="Times New Roman" w:hAnsi="Palatino Linotype" w:cs="Arial"/>
          <w:color w:val="000000"/>
        </w:rPr>
        <w:t xml:space="preserve"> en el ámbito de su competencia, según lo dispone el tercer párrafo del artículo primero de la </w:t>
      </w:r>
      <w:r w:rsidRPr="00776F38">
        <w:rPr>
          <w:rFonts w:ascii="Palatino Linotype" w:eastAsia="Times New Roman" w:hAnsi="Palatino Linotype" w:cs="Arial"/>
          <w:b/>
          <w:color w:val="000000"/>
        </w:rPr>
        <w:t xml:space="preserve">Constitución Política de los Estados Unidos Mexicanos </w:t>
      </w:r>
      <w:r w:rsidRPr="00776F38">
        <w:rPr>
          <w:rFonts w:ascii="Palatino Linotype" w:eastAsia="Times New Roman" w:hAnsi="Palatino Linotype" w:cs="Arial"/>
          <w:color w:val="000000"/>
        </w:rPr>
        <w:t xml:space="preserve">al señalar la obligación de “promover, </w:t>
      </w:r>
      <w:r w:rsidRPr="00776F38">
        <w:rPr>
          <w:rFonts w:ascii="Palatino Linotype" w:eastAsia="Times New Roman" w:hAnsi="Palatino Linotype" w:cs="Arial"/>
          <w:b/>
          <w:color w:val="000000"/>
        </w:rPr>
        <w:t>respetar</w:t>
      </w:r>
      <w:r w:rsidRPr="00776F38">
        <w:rPr>
          <w:rFonts w:ascii="Palatino Linotype" w:eastAsia="Times New Roman" w:hAnsi="Palatino Linotype" w:cs="Arial"/>
          <w:color w:val="000000"/>
        </w:rPr>
        <w:t xml:space="preserve">, proteger y </w:t>
      </w:r>
      <w:r w:rsidRPr="00776F38">
        <w:rPr>
          <w:rFonts w:ascii="Palatino Linotype" w:eastAsia="Times New Roman" w:hAnsi="Palatino Linotype" w:cs="Arial"/>
          <w:b/>
          <w:color w:val="000000"/>
        </w:rPr>
        <w:t>garantizar</w:t>
      </w:r>
      <w:r w:rsidRPr="00776F38">
        <w:rPr>
          <w:rFonts w:ascii="Palatino Linotype" w:eastAsia="Times New Roman" w:hAnsi="Palatino Linotype" w:cs="Arial"/>
          <w:color w:val="000000"/>
        </w:rPr>
        <w:t xml:space="preserve"> los derechos humanos”, entre los cua</w:t>
      </w:r>
      <w:r w:rsidR="00424567" w:rsidRPr="00776F38">
        <w:rPr>
          <w:rFonts w:ascii="Palatino Linotype" w:eastAsia="Times New Roman" w:hAnsi="Palatino Linotype" w:cs="Arial"/>
          <w:color w:val="000000"/>
        </w:rPr>
        <w:t>les se encuentra dicho derecho.</w:t>
      </w:r>
    </w:p>
    <w:p w14:paraId="01BDBC40" w14:textId="77777777" w:rsidR="00953054" w:rsidRPr="00776F38" w:rsidRDefault="00953054" w:rsidP="00776F38">
      <w:pPr>
        <w:pStyle w:val="Prrafodelista"/>
        <w:tabs>
          <w:tab w:val="left" w:pos="426"/>
          <w:tab w:val="left" w:pos="567"/>
        </w:tabs>
        <w:spacing w:line="360" w:lineRule="auto"/>
        <w:ind w:left="0" w:right="49"/>
        <w:jc w:val="both"/>
        <w:rPr>
          <w:rFonts w:ascii="Palatino Linotype" w:eastAsia="MS Mincho" w:hAnsi="Palatino Linotype" w:cs="Times New Roman"/>
          <w:color w:val="000000"/>
        </w:rPr>
      </w:pPr>
    </w:p>
    <w:p w14:paraId="66EB8E68" w14:textId="7F854DD6" w:rsidR="00953054" w:rsidRPr="00776F38" w:rsidRDefault="00953054" w:rsidP="00776F38">
      <w:pPr>
        <w:pStyle w:val="Prrafodelista"/>
        <w:numPr>
          <w:ilvl w:val="0"/>
          <w:numId w:val="2"/>
        </w:numPr>
        <w:tabs>
          <w:tab w:val="left" w:pos="426"/>
        </w:tabs>
        <w:spacing w:line="360" w:lineRule="auto"/>
        <w:ind w:left="0" w:firstLine="0"/>
        <w:jc w:val="both"/>
        <w:rPr>
          <w:rFonts w:ascii="Palatino Linotype" w:eastAsia="Times New Roman" w:hAnsi="Palatino Linotype"/>
        </w:rPr>
      </w:pPr>
      <w:r w:rsidRPr="00776F38">
        <w:rPr>
          <w:rFonts w:ascii="Palatino Linotype" w:eastAsia="Times New Roman" w:hAnsi="Palatino Linotype"/>
        </w:rPr>
        <w:t>Por lo anterior, se deduce que el derecho de acceso a la información pública es un derecho humano constitucionalmente reconocido</w:t>
      </w:r>
      <w:r w:rsidR="001E127F" w:rsidRPr="00776F38">
        <w:rPr>
          <w:rFonts w:ascii="Palatino Linotype" w:eastAsia="Times New Roman" w:hAnsi="Palatino Linotype"/>
        </w:rPr>
        <w:t xml:space="preserve"> y,</w:t>
      </w:r>
      <w:r w:rsidRPr="00776F38">
        <w:rPr>
          <w:rFonts w:ascii="Palatino Linotype" w:eastAsia="Times New Roman" w:hAnsi="Palatino Linotype"/>
        </w:rPr>
        <w:t xml:space="preserve"> en consecuencia</w:t>
      </w:r>
      <w:r w:rsidR="001E127F" w:rsidRPr="00776F38">
        <w:rPr>
          <w:rFonts w:ascii="Palatino Linotype" w:eastAsia="Times New Roman" w:hAnsi="Palatino Linotype"/>
        </w:rPr>
        <w:t>,</w:t>
      </w:r>
      <w:r w:rsidRPr="00776F38">
        <w:rPr>
          <w:rFonts w:ascii="Palatino Linotype" w:eastAsia="Times New Roman" w:hAnsi="Palatino Linotype"/>
        </w:rPr>
        <w:t xml:space="preserve"> todas las autoridades en el ámbito de sus competencias, funciones y atribuciones tienen la obligación de respetarlo, protegerlo y garantizarlo.</w:t>
      </w:r>
    </w:p>
    <w:p w14:paraId="75C31D99" w14:textId="77777777" w:rsidR="00953054" w:rsidRPr="00776F38" w:rsidRDefault="00953054" w:rsidP="00776F38">
      <w:pPr>
        <w:pStyle w:val="Prrafodelista"/>
        <w:tabs>
          <w:tab w:val="left" w:pos="426"/>
        </w:tabs>
        <w:spacing w:line="360" w:lineRule="auto"/>
        <w:ind w:left="0"/>
        <w:rPr>
          <w:rFonts w:ascii="Palatino Linotype" w:eastAsia="MS Mincho" w:hAnsi="Palatino Linotype" w:cs="Times New Roman"/>
          <w:color w:val="000000"/>
        </w:rPr>
      </w:pPr>
    </w:p>
    <w:p w14:paraId="1529612A" w14:textId="6BE33F0F" w:rsidR="00C42134" w:rsidRPr="00776F38" w:rsidRDefault="00953054" w:rsidP="00776F38">
      <w:pPr>
        <w:pStyle w:val="Prrafodelista"/>
        <w:numPr>
          <w:ilvl w:val="0"/>
          <w:numId w:val="2"/>
        </w:numPr>
        <w:tabs>
          <w:tab w:val="left" w:pos="426"/>
        </w:tabs>
        <w:spacing w:line="360" w:lineRule="auto"/>
        <w:ind w:left="0" w:firstLine="0"/>
        <w:jc w:val="both"/>
        <w:rPr>
          <w:rFonts w:ascii="Palatino Linotype" w:eastAsia="MS Mincho" w:hAnsi="Palatino Linotype" w:cs="Times New Roman"/>
          <w:color w:val="000000"/>
        </w:rPr>
      </w:pPr>
      <w:r w:rsidRPr="00776F38">
        <w:rPr>
          <w:rFonts w:ascii="Palatino Linotype" w:eastAsia="MS Mincho" w:hAnsi="Palatino Linotype" w:cs="Times New Roman"/>
          <w:color w:val="000000"/>
        </w:rPr>
        <w:lastRenderedPageBreak/>
        <w:t xml:space="preserve">Además de la obligación de promover, respetar, proteger y garantizar el derecho de acceso a la información, la </w:t>
      </w:r>
      <w:r w:rsidRPr="00776F38">
        <w:rPr>
          <w:rFonts w:ascii="Palatino Linotype" w:eastAsia="MS Mincho" w:hAnsi="Palatino Linotype" w:cs="Times New Roman"/>
          <w:b/>
          <w:color w:val="000000"/>
        </w:rPr>
        <w:t xml:space="preserve">Ley de Trasparencia y Acceso a la Información Pública del Estado de México y Municipios </w:t>
      </w:r>
      <w:r w:rsidRPr="00776F38">
        <w:rPr>
          <w:rFonts w:ascii="Palatino Linotype" w:eastAsia="MS Mincho" w:hAnsi="Palatino Linotype" w:cs="Times New Roman"/>
          <w:color w:val="000000"/>
        </w:rPr>
        <w:t xml:space="preserve">en </w:t>
      </w:r>
      <w:r w:rsidR="001E127F" w:rsidRPr="00776F38">
        <w:rPr>
          <w:rFonts w:ascii="Palatino Linotype" w:eastAsia="MS Mincho" w:hAnsi="Palatino Linotype" w:cs="Times New Roman"/>
          <w:color w:val="000000"/>
        </w:rPr>
        <w:t>su</w:t>
      </w:r>
      <w:r w:rsidRPr="00776F38">
        <w:rPr>
          <w:rFonts w:ascii="Palatino Linotype" w:eastAsia="MS Mincho" w:hAnsi="Palatino Linotype" w:cs="Times New Roman"/>
          <w:color w:val="000000"/>
        </w:rPr>
        <w:t xml:space="preserve"> artículo 150 establece que el Procedimiento de Acceso a la Información Pública es la garantía primaria del derecho de Acceso a la Información y se rige por los principios de </w:t>
      </w:r>
      <w:r w:rsidRPr="00776F38">
        <w:rPr>
          <w:rFonts w:ascii="Palatino Linotype" w:eastAsia="MS Mincho" w:hAnsi="Palatino Linotype" w:cs="Times New Roman"/>
          <w:b/>
          <w:color w:val="000000"/>
          <w:u w:val="single"/>
        </w:rPr>
        <w:t>simplicidad y rapidez</w:t>
      </w:r>
      <w:r w:rsidRPr="00776F38">
        <w:rPr>
          <w:rFonts w:ascii="Palatino Linotype" w:eastAsia="MS Mincho" w:hAnsi="Palatino Linotype" w:cs="Times New Roman"/>
          <w:color w:val="000000"/>
        </w:rPr>
        <w:t xml:space="preserve">. </w:t>
      </w:r>
    </w:p>
    <w:p w14:paraId="4B8100E8" w14:textId="77777777" w:rsidR="008B401E" w:rsidRPr="00776F38" w:rsidRDefault="008B401E" w:rsidP="00776F38">
      <w:pPr>
        <w:pStyle w:val="Prrafodelista"/>
        <w:tabs>
          <w:tab w:val="left" w:pos="426"/>
        </w:tabs>
        <w:spacing w:line="360" w:lineRule="auto"/>
        <w:ind w:left="0"/>
        <w:rPr>
          <w:rFonts w:ascii="Palatino Linotype" w:eastAsia="MS Mincho" w:hAnsi="Palatino Linotype" w:cs="Times New Roman"/>
          <w:color w:val="000000"/>
        </w:rPr>
      </w:pPr>
    </w:p>
    <w:p w14:paraId="544E5E15" w14:textId="68FFB08A" w:rsidR="008475EF" w:rsidRPr="00776F38" w:rsidRDefault="00007E8A"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rPr>
      </w:pPr>
      <w:r w:rsidRPr="00776F38">
        <w:rPr>
          <w:rFonts w:ascii="Palatino Linotype" w:hAnsi="Palatino Linotype" w:cs="Arial"/>
        </w:rPr>
        <w:t xml:space="preserve">Una vez determinado lo anterior, es conveniente </w:t>
      </w:r>
      <w:r w:rsidR="00424567" w:rsidRPr="00776F38">
        <w:rPr>
          <w:rFonts w:ascii="Palatino Linotype" w:hAnsi="Palatino Linotype" w:cs="Arial"/>
        </w:rPr>
        <w:t>referir</w:t>
      </w:r>
      <w:r w:rsidR="008475EF" w:rsidRPr="00776F38">
        <w:rPr>
          <w:rFonts w:ascii="Palatino Linotype" w:hAnsi="Palatino Linotype" w:cs="Arial"/>
        </w:rPr>
        <w:t xml:space="preserve"> que </w:t>
      </w:r>
      <w:r w:rsidR="00745D52" w:rsidRPr="00776F38">
        <w:rPr>
          <w:rFonts w:ascii="Palatino Linotype" w:hAnsi="Palatino Linotype" w:cs="Arial"/>
        </w:rPr>
        <w:t>la</w:t>
      </w:r>
      <w:r w:rsidR="008475EF" w:rsidRPr="00776F38">
        <w:rPr>
          <w:rFonts w:ascii="Palatino Linotype" w:hAnsi="Palatino Linotype" w:cs="Arial"/>
        </w:rPr>
        <w:t xml:space="preserve"> particular tuvo a bien ingresar diversas solicitudes de información al </w:t>
      </w:r>
      <w:r w:rsidR="00745D52" w:rsidRPr="00776F38">
        <w:rPr>
          <w:rFonts w:ascii="Palatino Linotype" w:hAnsi="Palatino Linotype" w:cs="Arial"/>
          <w:b/>
        </w:rPr>
        <w:t>SUJETO OBLIGADO</w:t>
      </w:r>
      <w:r w:rsidR="008475EF" w:rsidRPr="00776F38">
        <w:rPr>
          <w:rFonts w:ascii="Palatino Linotype" w:hAnsi="Palatino Linotype" w:cs="Arial"/>
        </w:rPr>
        <w:t xml:space="preserve">, siendo todas ellas de idéntico contenido, variando únicamente la </w:t>
      </w:r>
      <w:r w:rsidR="008B401E" w:rsidRPr="00776F38">
        <w:rPr>
          <w:rFonts w:ascii="Palatino Linotype" w:hAnsi="Palatino Linotype" w:cs="Arial"/>
        </w:rPr>
        <w:t xml:space="preserve">nomenclatura de </w:t>
      </w:r>
      <w:r w:rsidR="00CC3CBF" w:rsidRPr="00776F38">
        <w:rPr>
          <w:rFonts w:ascii="Palatino Linotype" w:hAnsi="Palatino Linotype" w:cs="Arial"/>
        </w:rPr>
        <w:t>las carpetas</w:t>
      </w:r>
      <w:r w:rsidR="00745D52" w:rsidRPr="00776F38">
        <w:rPr>
          <w:rFonts w:ascii="Palatino Linotype" w:hAnsi="Palatino Linotype" w:cs="Arial"/>
        </w:rPr>
        <w:t xml:space="preserve"> de trabajo</w:t>
      </w:r>
      <w:r w:rsidR="00CC3CBF" w:rsidRPr="00776F38">
        <w:rPr>
          <w:rFonts w:ascii="Palatino Linotype" w:hAnsi="Palatino Linotype" w:cs="Arial"/>
        </w:rPr>
        <w:t xml:space="preserve"> de sesión </w:t>
      </w:r>
      <w:r w:rsidR="00745D52" w:rsidRPr="00776F38">
        <w:rPr>
          <w:rFonts w:ascii="Palatino Linotype" w:hAnsi="Palatino Linotype" w:cs="Arial"/>
        </w:rPr>
        <w:t xml:space="preserve">extraordinaria </w:t>
      </w:r>
      <w:r w:rsidR="00CC3CBF" w:rsidRPr="00776F38">
        <w:rPr>
          <w:rFonts w:ascii="Palatino Linotype" w:hAnsi="Palatino Linotype" w:cs="Arial"/>
        </w:rPr>
        <w:t>de la Junta Directiva, de las</w:t>
      </w:r>
      <w:r w:rsidR="008B401E" w:rsidRPr="00776F38">
        <w:rPr>
          <w:rFonts w:ascii="Palatino Linotype" w:hAnsi="Palatino Linotype" w:cs="Arial"/>
        </w:rPr>
        <w:t xml:space="preserve"> cuales desea obtener la </w:t>
      </w:r>
      <w:r w:rsidR="006E2236" w:rsidRPr="00776F38">
        <w:rPr>
          <w:rFonts w:ascii="Palatino Linotype" w:hAnsi="Palatino Linotype" w:cs="Arial"/>
        </w:rPr>
        <w:t>información</w:t>
      </w:r>
      <w:r w:rsidR="00BE1299" w:rsidRPr="00776F38">
        <w:rPr>
          <w:rFonts w:ascii="Palatino Linotype" w:hAnsi="Palatino Linotype" w:cs="Arial"/>
        </w:rPr>
        <w:t>.</w:t>
      </w:r>
      <w:r w:rsidR="008475EF" w:rsidRPr="00776F38">
        <w:rPr>
          <w:rFonts w:ascii="Palatino Linotype" w:hAnsi="Palatino Linotype" w:cs="Arial"/>
        </w:rPr>
        <w:t xml:space="preserve"> </w:t>
      </w:r>
      <w:r w:rsidR="00BE1299" w:rsidRPr="00776F38">
        <w:rPr>
          <w:rFonts w:ascii="Palatino Linotype" w:hAnsi="Palatino Linotype" w:cs="Arial"/>
        </w:rPr>
        <w:t>E</w:t>
      </w:r>
      <w:r w:rsidR="008475EF" w:rsidRPr="00776F38">
        <w:rPr>
          <w:rFonts w:ascii="Palatino Linotype" w:hAnsi="Palatino Linotype" w:cs="Arial"/>
        </w:rPr>
        <w:t xml:space="preserve">n esa tesitura se </w:t>
      </w:r>
      <w:r w:rsidR="00745D52" w:rsidRPr="00776F38">
        <w:rPr>
          <w:rFonts w:ascii="Palatino Linotype" w:hAnsi="Palatino Linotype" w:cs="Arial"/>
        </w:rPr>
        <w:t>tiene</w:t>
      </w:r>
      <w:r w:rsidR="008475EF" w:rsidRPr="00776F38">
        <w:rPr>
          <w:rFonts w:ascii="Palatino Linotype" w:hAnsi="Palatino Linotype" w:cs="Arial"/>
        </w:rPr>
        <w:t xml:space="preserve"> que </w:t>
      </w:r>
      <w:r w:rsidR="00CC3CBF" w:rsidRPr="00776F38">
        <w:rPr>
          <w:rFonts w:ascii="Palatino Linotype" w:hAnsi="Palatino Linotype" w:cs="Arial"/>
        </w:rPr>
        <w:t>la</w:t>
      </w:r>
      <w:r w:rsidR="008475EF" w:rsidRPr="00776F38">
        <w:rPr>
          <w:rFonts w:ascii="Palatino Linotype" w:hAnsi="Palatino Linotype" w:cs="Arial"/>
        </w:rPr>
        <w:t xml:space="preserve"> particular </w:t>
      </w:r>
      <w:r w:rsidR="00745D52" w:rsidRPr="00776F38">
        <w:rPr>
          <w:rFonts w:ascii="Palatino Linotype" w:hAnsi="Palatino Linotype" w:cs="Arial"/>
        </w:rPr>
        <w:t>requirió</w:t>
      </w:r>
      <w:r w:rsidR="006F672F" w:rsidRPr="00776F38">
        <w:rPr>
          <w:rFonts w:ascii="Palatino Linotype" w:hAnsi="Palatino Linotype" w:cs="Arial"/>
        </w:rPr>
        <w:t xml:space="preserve"> tener</w:t>
      </w:r>
      <w:r w:rsidR="008475EF" w:rsidRPr="00776F38">
        <w:rPr>
          <w:rFonts w:ascii="Palatino Linotype" w:hAnsi="Palatino Linotype" w:cs="Arial"/>
        </w:rPr>
        <w:t xml:space="preserve"> acceso a la información siguiente: </w:t>
      </w:r>
    </w:p>
    <w:p w14:paraId="4A36919C" w14:textId="77777777" w:rsidR="00E61142" w:rsidRPr="00776F38" w:rsidRDefault="00E6114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rPr>
      </w:pPr>
    </w:p>
    <w:p w14:paraId="40ECC2EC" w14:textId="6846E185" w:rsidR="00185071" w:rsidRPr="00776F38" w:rsidRDefault="00CC3CBF" w:rsidP="00776F38">
      <w:pPr>
        <w:pStyle w:val="Prrafodelista"/>
        <w:widowControl w:val="0"/>
        <w:numPr>
          <w:ilvl w:val="0"/>
          <w:numId w:val="31"/>
        </w:numPr>
        <w:autoSpaceDE w:val="0"/>
        <w:autoSpaceDN w:val="0"/>
        <w:adjustRightInd w:val="0"/>
        <w:spacing w:line="360" w:lineRule="auto"/>
        <w:ind w:left="851" w:right="616" w:hanging="273"/>
        <w:contextualSpacing w:val="0"/>
        <w:jc w:val="both"/>
        <w:rPr>
          <w:rFonts w:ascii="Palatino Linotype" w:hAnsi="Palatino Linotype" w:cs="Arial"/>
          <w:b/>
        </w:rPr>
      </w:pPr>
      <w:r w:rsidRPr="00776F38">
        <w:rPr>
          <w:rFonts w:ascii="Palatino Linotype" w:hAnsi="Palatino Linotype" w:cs="Arial"/>
          <w:b/>
        </w:rPr>
        <w:t xml:space="preserve">Carpetas </w:t>
      </w:r>
      <w:r w:rsidR="00745D52" w:rsidRPr="00776F38">
        <w:rPr>
          <w:rFonts w:ascii="Palatino Linotype" w:hAnsi="Palatino Linotype" w:cs="Arial"/>
          <w:b/>
        </w:rPr>
        <w:t xml:space="preserve">de trabajo </w:t>
      </w:r>
      <w:r w:rsidRPr="00776F38">
        <w:rPr>
          <w:rFonts w:ascii="Palatino Linotype" w:hAnsi="Palatino Linotype" w:cs="Arial"/>
          <w:b/>
        </w:rPr>
        <w:t xml:space="preserve">de las </w:t>
      </w:r>
      <w:r w:rsidR="00424567" w:rsidRPr="00776F38">
        <w:rPr>
          <w:rFonts w:ascii="Palatino Linotype" w:hAnsi="Palatino Linotype" w:cs="Arial"/>
          <w:b/>
        </w:rPr>
        <w:t>Sesiones Extraordinarias 7</w:t>
      </w:r>
      <w:r w:rsidRPr="00776F38">
        <w:rPr>
          <w:rFonts w:ascii="Palatino Linotype" w:hAnsi="Palatino Linotype" w:cs="Arial"/>
          <w:b/>
        </w:rPr>
        <w:t xml:space="preserve">1°, </w:t>
      </w:r>
      <w:r w:rsidR="00424567" w:rsidRPr="00776F38">
        <w:rPr>
          <w:rFonts w:ascii="Palatino Linotype" w:hAnsi="Palatino Linotype" w:cs="Arial"/>
          <w:b/>
        </w:rPr>
        <w:t>7</w:t>
      </w:r>
      <w:r w:rsidRPr="00776F38">
        <w:rPr>
          <w:rFonts w:ascii="Palatino Linotype" w:hAnsi="Palatino Linotype" w:cs="Arial"/>
          <w:b/>
        </w:rPr>
        <w:t xml:space="preserve">2°, </w:t>
      </w:r>
      <w:r w:rsidR="00424567" w:rsidRPr="00776F38">
        <w:rPr>
          <w:rFonts w:ascii="Palatino Linotype" w:hAnsi="Palatino Linotype" w:cs="Arial"/>
          <w:b/>
        </w:rPr>
        <w:t>7</w:t>
      </w:r>
      <w:r w:rsidRPr="00776F38">
        <w:rPr>
          <w:rFonts w:ascii="Palatino Linotype" w:hAnsi="Palatino Linotype" w:cs="Arial"/>
          <w:b/>
        </w:rPr>
        <w:t xml:space="preserve">3°, </w:t>
      </w:r>
      <w:r w:rsidR="00424567" w:rsidRPr="00776F38">
        <w:rPr>
          <w:rFonts w:ascii="Palatino Linotype" w:hAnsi="Palatino Linotype" w:cs="Arial"/>
          <w:b/>
        </w:rPr>
        <w:t>7</w:t>
      </w:r>
      <w:r w:rsidRPr="00776F38">
        <w:rPr>
          <w:rFonts w:ascii="Palatino Linotype" w:hAnsi="Palatino Linotype" w:cs="Arial"/>
          <w:b/>
        </w:rPr>
        <w:t xml:space="preserve">4°, </w:t>
      </w:r>
      <w:r w:rsidR="00424567" w:rsidRPr="00776F38">
        <w:rPr>
          <w:rFonts w:ascii="Palatino Linotype" w:hAnsi="Palatino Linotype" w:cs="Arial"/>
          <w:b/>
        </w:rPr>
        <w:t>7</w:t>
      </w:r>
      <w:r w:rsidRPr="00776F38">
        <w:rPr>
          <w:rFonts w:ascii="Palatino Linotype" w:hAnsi="Palatino Linotype" w:cs="Arial"/>
          <w:b/>
        </w:rPr>
        <w:t xml:space="preserve">5°, </w:t>
      </w:r>
      <w:r w:rsidR="00424567" w:rsidRPr="00776F38">
        <w:rPr>
          <w:rFonts w:ascii="Palatino Linotype" w:hAnsi="Palatino Linotype" w:cs="Arial"/>
          <w:b/>
        </w:rPr>
        <w:t>7</w:t>
      </w:r>
      <w:r w:rsidRPr="00776F38">
        <w:rPr>
          <w:rFonts w:ascii="Palatino Linotype" w:hAnsi="Palatino Linotype" w:cs="Arial"/>
          <w:b/>
        </w:rPr>
        <w:t xml:space="preserve">6°, </w:t>
      </w:r>
      <w:r w:rsidR="00424567" w:rsidRPr="00776F38">
        <w:rPr>
          <w:rFonts w:ascii="Palatino Linotype" w:hAnsi="Palatino Linotype" w:cs="Arial"/>
          <w:b/>
        </w:rPr>
        <w:t>7</w:t>
      </w:r>
      <w:r w:rsidRPr="00776F38">
        <w:rPr>
          <w:rFonts w:ascii="Palatino Linotype" w:hAnsi="Palatino Linotype" w:cs="Arial"/>
          <w:b/>
        </w:rPr>
        <w:t xml:space="preserve">7°, </w:t>
      </w:r>
      <w:r w:rsidR="00424567" w:rsidRPr="00776F38">
        <w:rPr>
          <w:rFonts w:ascii="Palatino Linotype" w:hAnsi="Palatino Linotype" w:cs="Arial"/>
          <w:b/>
        </w:rPr>
        <w:t>7</w:t>
      </w:r>
      <w:r w:rsidRPr="00776F38">
        <w:rPr>
          <w:rFonts w:ascii="Palatino Linotype" w:hAnsi="Palatino Linotype" w:cs="Arial"/>
          <w:b/>
        </w:rPr>
        <w:t xml:space="preserve">8°, </w:t>
      </w:r>
      <w:r w:rsidR="00424567" w:rsidRPr="00776F38">
        <w:rPr>
          <w:rFonts w:ascii="Palatino Linotype" w:hAnsi="Palatino Linotype" w:cs="Arial"/>
          <w:b/>
        </w:rPr>
        <w:t>7</w:t>
      </w:r>
      <w:r w:rsidRPr="00776F38">
        <w:rPr>
          <w:rFonts w:ascii="Palatino Linotype" w:hAnsi="Palatino Linotype" w:cs="Arial"/>
          <w:b/>
        </w:rPr>
        <w:t xml:space="preserve">9°, </w:t>
      </w:r>
      <w:r w:rsidR="00424567" w:rsidRPr="00776F38">
        <w:rPr>
          <w:rFonts w:ascii="Palatino Linotype" w:hAnsi="Palatino Linotype" w:cs="Arial"/>
          <w:b/>
        </w:rPr>
        <w:t>8</w:t>
      </w:r>
      <w:r w:rsidRPr="00776F38">
        <w:rPr>
          <w:rFonts w:ascii="Palatino Linotype" w:hAnsi="Palatino Linotype" w:cs="Arial"/>
          <w:b/>
        </w:rPr>
        <w:t xml:space="preserve">0°, </w:t>
      </w:r>
      <w:r w:rsidR="00424567" w:rsidRPr="00776F38">
        <w:rPr>
          <w:rFonts w:ascii="Palatino Linotype" w:hAnsi="Palatino Linotype" w:cs="Arial"/>
          <w:b/>
        </w:rPr>
        <w:t>8</w:t>
      </w:r>
      <w:r w:rsidRPr="00776F38">
        <w:rPr>
          <w:rFonts w:ascii="Palatino Linotype" w:hAnsi="Palatino Linotype" w:cs="Arial"/>
          <w:b/>
        </w:rPr>
        <w:t xml:space="preserve">1°, </w:t>
      </w:r>
      <w:r w:rsidR="00424567" w:rsidRPr="00776F38">
        <w:rPr>
          <w:rFonts w:ascii="Palatino Linotype" w:hAnsi="Palatino Linotype" w:cs="Arial"/>
          <w:b/>
        </w:rPr>
        <w:t>8</w:t>
      </w:r>
      <w:r w:rsidRPr="00776F38">
        <w:rPr>
          <w:rFonts w:ascii="Palatino Linotype" w:hAnsi="Palatino Linotype" w:cs="Arial"/>
          <w:b/>
        </w:rPr>
        <w:t xml:space="preserve">2°, </w:t>
      </w:r>
      <w:r w:rsidR="00424567" w:rsidRPr="00776F38">
        <w:rPr>
          <w:rFonts w:ascii="Palatino Linotype" w:hAnsi="Palatino Linotype" w:cs="Arial"/>
          <w:b/>
        </w:rPr>
        <w:t>8</w:t>
      </w:r>
      <w:r w:rsidRPr="00776F38">
        <w:rPr>
          <w:rFonts w:ascii="Palatino Linotype" w:hAnsi="Palatino Linotype" w:cs="Arial"/>
          <w:b/>
        </w:rPr>
        <w:t xml:space="preserve">3°, </w:t>
      </w:r>
      <w:r w:rsidR="00424567" w:rsidRPr="00776F38">
        <w:rPr>
          <w:rFonts w:ascii="Palatino Linotype" w:hAnsi="Palatino Linotype" w:cs="Arial"/>
          <w:b/>
        </w:rPr>
        <w:t>84°</w:t>
      </w:r>
      <w:r w:rsidRPr="00776F38">
        <w:rPr>
          <w:rFonts w:ascii="Palatino Linotype" w:hAnsi="Palatino Linotype" w:cs="Arial"/>
          <w:b/>
        </w:rPr>
        <w:t xml:space="preserve"> </w:t>
      </w:r>
      <w:r w:rsidR="00424567" w:rsidRPr="00776F38">
        <w:rPr>
          <w:rFonts w:ascii="Palatino Linotype" w:hAnsi="Palatino Linotype" w:cs="Arial"/>
          <w:b/>
        </w:rPr>
        <w:t>8</w:t>
      </w:r>
      <w:r w:rsidRPr="00776F38">
        <w:rPr>
          <w:rFonts w:ascii="Palatino Linotype" w:hAnsi="Palatino Linotype" w:cs="Arial"/>
          <w:b/>
        </w:rPr>
        <w:t>5°</w:t>
      </w:r>
      <w:r w:rsidR="00424567" w:rsidRPr="00776F38">
        <w:rPr>
          <w:rFonts w:ascii="Palatino Linotype" w:hAnsi="Palatino Linotype" w:cs="Arial"/>
          <w:b/>
        </w:rPr>
        <w:t xml:space="preserve"> de su Comité de Transparencia</w:t>
      </w:r>
      <w:r w:rsidR="00A9642E" w:rsidRPr="00776F38">
        <w:rPr>
          <w:rFonts w:ascii="Palatino Linotype" w:hAnsi="Palatino Linotype" w:cs="Arial"/>
          <w:b/>
        </w:rPr>
        <w:t>.</w:t>
      </w:r>
    </w:p>
    <w:p w14:paraId="6D8F3D69" w14:textId="77777777" w:rsidR="001F69B2" w:rsidRPr="00776F38" w:rsidRDefault="001F69B2" w:rsidP="00776F38">
      <w:pPr>
        <w:pStyle w:val="Prrafodelista"/>
        <w:widowControl w:val="0"/>
        <w:autoSpaceDE w:val="0"/>
        <w:autoSpaceDN w:val="0"/>
        <w:adjustRightInd w:val="0"/>
        <w:spacing w:line="360" w:lineRule="auto"/>
        <w:ind w:left="851" w:right="616"/>
        <w:contextualSpacing w:val="0"/>
        <w:jc w:val="both"/>
        <w:rPr>
          <w:rFonts w:ascii="Palatino Linotype" w:hAnsi="Palatino Linotype" w:cs="Arial"/>
          <w:b/>
        </w:rPr>
      </w:pPr>
    </w:p>
    <w:p w14:paraId="2EF54F05" w14:textId="7DB82A97" w:rsidR="008D781C" w:rsidRPr="00776F38" w:rsidRDefault="008D781C" w:rsidP="00776F38">
      <w:pPr>
        <w:pStyle w:val="Ttulo3"/>
        <w:spacing w:before="0" w:line="360" w:lineRule="auto"/>
        <w:rPr>
          <w:rFonts w:ascii="Palatino Linotype" w:hAnsi="Palatino Linotype" w:cs="Arial"/>
          <w:b/>
          <w:color w:val="auto"/>
        </w:rPr>
      </w:pPr>
      <w:bookmarkStart w:id="21" w:name="_Toc536707996"/>
      <w:r w:rsidRPr="00776F38">
        <w:rPr>
          <w:rFonts w:ascii="Palatino Linotype" w:hAnsi="Palatino Linotype" w:cs="Arial"/>
          <w:b/>
          <w:color w:val="auto"/>
        </w:rPr>
        <w:t>II. De la respuesta del SUJETO OBLIGADO a las solicitudes de información.</w:t>
      </w:r>
      <w:bookmarkEnd w:id="21"/>
    </w:p>
    <w:p w14:paraId="13E53162" w14:textId="77777777" w:rsidR="008D781C" w:rsidRPr="00776F38" w:rsidRDefault="008D781C" w:rsidP="00776F38">
      <w:pPr>
        <w:widowControl w:val="0"/>
        <w:autoSpaceDE w:val="0"/>
        <w:autoSpaceDN w:val="0"/>
        <w:adjustRightInd w:val="0"/>
        <w:spacing w:line="360" w:lineRule="auto"/>
        <w:ind w:right="616"/>
        <w:jc w:val="both"/>
        <w:rPr>
          <w:rFonts w:ascii="Palatino Linotype" w:hAnsi="Palatino Linotype" w:cs="Arial"/>
          <w:b/>
        </w:rPr>
      </w:pPr>
    </w:p>
    <w:p w14:paraId="4E380F0A" w14:textId="72C3AFB0" w:rsidR="00424567" w:rsidRPr="00776F38" w:rsidRDefault="00B4343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t xml:space="preserve">Derivado de lo anterior, el </w:t>
      </w:r>
      <w:r w:rsidRPr="00776F38">
        <w:rPr>
          <w:rFonts w:ascii="Palatino Linotype" w:hAnsi="Palatino Linotype" w:cs="Arial"/>
          <w:b/>
        </w:rPr>
        <w:t>SUJETO OBLIGADO</w:t>
      </w:r>
      <w:r w:rsidRPr="00776F38">
        <w:rPr>
          <w:rFonts w:ascii="Palatino Linotype" w:hAnsi="Palatino Linotype" w:cs="Arial"/>
        </w:rPr>
        <w:t xml:space="preserve"> </w:t>
      </w:r>
      <w:r w:rsidR="006732E1" w:rsidRPr="00776F38">
        <w:rPr>
          <w:rFonts w:ascii="Palatino Linotype" w:hAnsi="Palatino Linotype" w:cs="Arial"/>
        </w:rPr>
        <w:t xml:space="preserve">remitió a cada una de las </w:t>
      </w:r>
      <w:r w:rsidR="006732E1" w:rsidRPr="00776F38">
        <w:rPr>
          <w:rFonts w:ascii="Palatino Linotype" w:hAnsi="Palatino Linotype" w:cs="Arial"/>
        </w:rPr>
        <w:lastRenderedPageBreak/>
        <w:t xml:space="preserve">solicitudes el archivo denominado </w:t>
      </w:r>
      <w:r w:rsidR="006732E1" w:rsidRPr="00776F38">
        <w:rPr>
          <w:rFonts w:ascii="Palatino Linotype" w:hAnsi="Palatino Linotype" w:cs="Arial"/>
          <w:b/>
          <w:i/>
        </w:rPr>
        <w:t>“SOLICITANTE DE LA INF. RES. SOL 01343 A LA 1357.pdf”</w:t>
      </w:r>
      <w:r w:rsidR="00E61142" w:rsidRPr="00776F38">
        <w:rPr>
          <w:rFonts w:ascii="Palatino Linotype" w:hAnsi="Palatino Linotype" w:cs="Arial"/>
        </w:rPr>
        <w:t xml:space="preserve">, el cual, como se </w:t>
      </w:r>
      <w:r w:rsidR="00961366" w:rsidRPr="00776F38">
        <w:rPr>
          <w:rFonts w:ascii="Palatino Linotype" w:hAnsi="Palatino Linotype" w:cs="Arial"/>
        </w:rPr>
        <w:t>observó</w:t>
      </w:r>
      <w:r w:rsidR="00E61142" w:rsidRPr="00776F38">
        <w:rPr>
          <w:rFonts w:ascii="Palatino Linotype" w:hAnsi="Palatino Linotype" w:cs="Arial"/>
        </w:rPr>
        <w:t xml:space="preserve"> en el apartado de Antecedentes de la presente resolución, </w:t>
      </w:r>
      <w:r w:rsidR="004370BA" w:rsidRPr="00776F38">
        <w:rPr>
          <w:rFonts w:ascii="Palatino Linotype" w:hAnsi="Palatino Linotype" w:cs="Arial"/>
        </w:rPr>
        <w:t>contiene</w:t>
      </w:r>
      <w:r w:rsidR="00961366" w:rsidRPr="00776F38">
        <w:rPr>
          <w:rFonts w:ascii="Palatino Linotype" w:hAnsi="Palatino Linotype" w:cs="Arial"/>
        </w:rPr>
        <w:t xml:space="preserve"> el</w:t>
      </w:r>
      <w:r w:rsidRPr="00776F38">
        <w:rPr>
          <w:rFonts w:ascii="Palatino Linotype" w:hAnsi="Palatino Linotype" w:cs="Arial"/>
        </w:rPr>
        <w:t xml:space="preserve"> oficio 205BL16001/3207/2018, de quince (15) de noviembre de dos mil dieciocho, dentro del cual, reconoció las carpetas de trabajo de las Sesiones Extraordinarias solicitadas de la siguiente manera:</w:t>
      </w:r>
    </w:p>
    <w:p w14:paraId="0884C766" w14:textId="7FF24D34" w:rsidR="00B43430" w:rsidRPr="00776F38" w:rsidRDefault="00B43430" w:rsidP="00776F38">
      <w:pPr>
        <w:pStyle w:val="Prrafodelista"/>
        <w:widowControl w:val="0"/>
        <w:tabs>
          <w:tab w:val="left" w:pos="426"/>
        </w:tabs>
        <w:autoSpaceDE w:val="0"/>
        <w:autoSpaceDN w:val="0"/>
        <w:adjustRightInd w:val="0"/>
        <w:spacing w:line="360" w:lineRule="auto"/>
        <w:ind w:left="567" w:right="616"/>
        <w:contextualSpacing w:val="0"/>
        <w:jc w:val="center"/>
        <w:rPr>
          <w:rFonts w:ascii="Palatino Linotype" w:hAnsi="Palatino Linotype" w:cs="Arial"/>
          <w:bCs/>
        </w:rPr>
      </w:pPr>
      <w:r w:rsidRPr="00776F38">
        <w:rPr>
          <w:rFonts w:ascii="Palatino Linotype" w:hAnsi="Palatino Linotype" w:cs="Arial"/>
          <w:bCs/>
          <w:noProof/>
          <w:lang w:val="es-MX" w:eastAsia="es-MX"/>
        </w:rPr>
        <w:drawing>
          <wp:inline distT="0" distB="0" distL="0" distR="0" wp14:anchorId="3D401198" wp14:editId="0A8F7ABB">
            <wp:extent cx="4694830" cy="2616093"/>
            <wp:effectExtent l="57150" t="57150" r="106045" b="108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2720" cy="263163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0A8FC" w14:textId="77777777" w:rsidR="00776F38" w:rsidRPr="00776F38" w:rsidRDefault="00776F38" w:rsidP="00776F38">
      <w:pPr>
        <w:pStyle w:val="Prrafodelista"/>
        <w:widowControl w:val="0"/>
        <w:tabs>
          <w:tab w:val="left" w:pos="426"/>
        </w:tabs>
        <w:autoSpaceDE w:val="0"/>
        <w:autoSpaceDN w:val="0"/>
        <w:adjustRightInd w:val="0"/>
        <w:spacing w:line="360" w:lineRule="auto"/>
        <w:ind w:left="567" w:right="616"/>
        <w:contextualSpacing w:val="0"/>
        <w:jc w:val="center"/>
        <w:rPr>
          <w:rFonts w:ascii="Palatino Linotype" w:hAnsi="Palatino Linotype" w:cs="Arial"/>
          <w:bCs/>
        </w:rPr>
      </w:pPr>
    </w:p>
    <w:p w14:paraId="3D63FCB9" w14:textId="6EE25441" w:rsidR="00B43430" w:rsidRPr="00776F38" w:rsidRDefault="00B4343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t>Sin embargo, en la sigui</w:t>
      </w:r>
      <w:r w:rsidR="00961366" w:rsidRPr="00776F38">
        <w:rPr>
          <w:rFonts w:ascii="Palatino Linotype" w:hAnsi="Palatino Linotype" w:cs="Arial"/>
        </w:rPr>
        <w:t>ente foja del documento, informó</w:t>
      </w:r>
      <w:r w:rsidRPr="00776F38">
        <w:rPr>
          <w:rFonts w:ascii="Palatino Linotype" w:hAnsi="Palatino Linotype" w:cs="Arial"/>
        </w:rPr>
        <w:t xml:space="preserve"> a la particular que las carpetas de trabajo de la </w:t>
      </w:r>
      <w:r w:rsidRPr="00776F38">
        <w:rPr>
          <w:rFonts w:ascii="Palatino Linotype" w:hAnsi="Palatino Linotype" w:cs="Arial"/>
          <w:b/>
        </w:rPr>
        <w:t>Sexagésima Primera</w:t>
      </w:r>
      <w:r w:rsidRPr="00776F38">
        <w:rPr>
          <w:rFonts w:ascii="Palatino Linotype" w:hAnsi="Palatino Linotype" w:cs="Arial"/>
        </w:rPr>
        <w:t xml:space="preserve"> a la </w:t>
      </w:r>
      <w:r w:rsidRPr="00776F38">
        <w:rPr>
          <w:rFonts w:ascii="Palatino Linotype" w:hAnsi="Palatino Linotype" w:cs="Arial"/>
          <w:b/>
        </w:rPr>
        <w:t>Septuagésima Quinta</w:t>
      </w:r>
      <w:r w:rsidRPr="00776F38">
        <w:rPr>
          <w:rFonts w:ascii="Palatino Linotype" w:hAnsi="Palatino Linotype" w:cs="Arial"/>
        </w:rPr>
        <w:t xml:space="preserve"> Sesión Extraordinaria de su Comité de Transparencia, </w:t>
      </w:r>
      <w:r w:rsidR="004370BA" w:rsidRPr="00776F38">
        <w:rPr>
          <w:rFonts w:ascii="Palatino Linotype" w:hAnsi="Palatino Linotype" w:cs="Arial"/>
        </w:rPr>
        <w:t>constaban en 620 (</w:t>
      </w:r>
      <w:r w:rsidR="00876FA8" w:rsidRPr="00776F38">
        <w:rPr>
          <w:rFonts w:ascii="Palatino Linotype" w:hAnsi="Palatino Linotype" w:cs="Arial"/>
        </w:rPr>
        <w:t>seiscientas veinte</w:t>
      </w:r>
      <w:r w:rsidR="004370BA" w:rsidRPr="00776F38">
        <w:rPr>
          <w:rFonts w:ascii="Palatino Linotype" w:hAnsi="Palatino Linotype" w:cs="Arial"/>
        </w:rPr>
        <w:t xml:space="preserve">) hojas; </w:t>
      </w:r>
      <w:r w:rsidRPr="00776F38">
        <w:rPr>
          <w:rFonts w:ascii="Palatino Linotype" w:hAnsi="Palatino Linotype" w:cs="Arial"/>
        </w:rPr>
        <w:t xml:space="preserve">siendo un cúmulo de información diverso al solicitado, toda vez que la particular requirió las carpetas de trabajo de la </w:t>
      </w:r>
      <w:r w:rsidRPr="00776F38">
        <w:rPr>
          <w:rFonts w:ascii="Palatino Linotype" w:hAnsi="Palatino Linotype" w:cs="Arial"/>
          <w:b/>
        </w:rPr>
        <w:t>Septuagésima Primera</w:t>
      </w:r>
      <w:r w:rsidRPr="00776F38">
        <w:rPr>
          <w:rFonts w:ascii="Palatino Linotype" w:hAnsi="Palatino Linotype" w:cs="Arial"/>
        </w:rPr>
        <w:t xml:space="preserve"> a la </w:t>
      </w:r>
      <w:r w:rsidRPr="00776F38">
        <w:rPr>
          <w:rFonts w:ascii="Palatino Linotype" w:hAnsi="Palatino Linotype" w:cs="Arial"/>
          <w:b/>
        </w:rPr>
        <w:t>Octogésima Quinta</w:t>
      </w:r>
      <w:r w:rsidRPr="00776F38">
        <w:rPr>
          <w:rFonts w:ascii="Palatino Linotype" w:hAnsi="Palatino Linotype" w:cs="Arial"/>
        </w:rPr>
        <w:t xml:space="preserve"> Sesión Extraordinaria, se adjunta f</w:t>
      </w:r>
      <w:r w:rsidR="00AD3AEF" w:rsidRPr="00776F38">
        <w:rPr>
          <w:rFonts w:ascii="Palatino Linotype" w:hAnsi="Palatino Linotype" w:cs="Arial"/>
        </w:rPr>
        <w:t xml:space="preserve">ragmento del oficio para </w:t>
      </w:r>
      <w:r w:rsidR="00AD3AEF" w:rsidRPr="00776F38">
        <w:rPr>
          <w:rFonts w:ascii="Palatino Linotype" w:hAnsi="Palatino Linotype" w:cs="Arial"/>
        </w:rPr>
        <w:lastRenderedPageBreak/>
        <w:t xml:space="preserve">mera </w:t>
      </w:r>
      <w:proofErr w:type="spellStart"/>
      <w:r w:rsidR="00AD3AEF" w:rsidRPr="00776F38">
        <w:rPr>
          <w:rFonts w:ascii="Palatino Linotype" w:hAnsi="Palatino Linotype" w:cs="Arial"/>
        </w:rPr>
        <w:t>referenciación</w:t>
      </w:r>
      <w:proofErr w:type="spellEnd"/>
      <w:r w:rsidRPr="00776F38">
        <w:rPr>
          <w:rFonts w:ascii="Palatino Linotype" w:hAnsi="Palatino Linotype" w:cs="Arial"/>
        </w:rPr>
        <w:t>:</w:t>
      </w:r>
    </w:p>
    <w:p w14:paraId="1F9B5649" w14:textId="0F0840C0" w:rsidR="00B43430" w:rsidRPr="00776F38" w:rsidRDefault="00B43430" w:rsidP="00776F38">
      <w:pPr>
        <w:pStyle w:val="Prrafodelista"/>
        <w:widowControl w:val="0"/>
        <w:tabs>
          <w:tab w:val="left" w:pos="426"/>
        </w:tabs>
        <w:autoSpaceDE w:val="0"/>
        <w:autoSpaceDN w:val="0"/>
        <w:adjustRightInd w:val="0"/>
        <w:spacing w:line="360" w:lineRule="auto"/>
        <w:ind w:left="567" w:right="616"/>
        <w:contextualSpacing w:val="0"/>
        <w:jc w:val="center"/>
        <w:rPr>
          <w:rFonts w:ascii="Palatino Linotype" w:hAnsi="Palatino Linotype" w:cs="Arial"/>
        </w:rPr>
      </w:pPr>
      <w:r w:rsidRPr="00776F38">
        <w:rPr>
          <w:rFonts w:ascii="Palatino Linotype" w:hAnsi="Palatino Linotype" w:cs="Arial"/>
          <w:noProof/>
          <w:lang w:val="es-MX" w:eastAsia="es-MX"/>
        </w:rPr>
        <w:drawing>
          <wp:inline distT="0" distB="0" distL="0" distR="0" wp14:anchorId="072F4E80" wp14:editId="2CB3D501">
            <wp:extent cx="4598670" cy="1343025"/>
            <wp:effectExtent l="57150" t="57150" r="106680" b="1238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43972"/>
                    <a:stretch/>
                  </pic:blipFill>
                  <pic:spPr bwMode="auto">
                    <a:xfrm>
                      <a:off x="0" y="0"/>
                      <a:ext cx="4619892" cy="1349223"/>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53C7C8" w14:textId="4CCDC431" w:rsidR="00961366" w:rsidRPr="00776F38" w:rsidRDefault="00AD3AEF"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t xml:space="preserve">Cabe destacar que el </w:t>
      </w:r>
      <w:r w:rsidRPr="00776F38">
        <w:rPr>
          <w:rFonts w:ascii="Palatino Linotype" w:hAnsi="Palatino Linotype" w:cs="Arial"/>
          <w:b/>
        </w:rPr>
        <w:t>SUJETO OBLIGADO</w:t>
      </w:r>
      <w:r w:rsidRPr="00776F38">
        <w:rPr>
          <w:rFonts w:ascii="Palatino Linotype" w:hAnsi="Palatino Linotype" w:cs="Arial"/>
        </w:rPr>
        <w:t>, no realizó ninguna corrección a su pronunciamiento referente a las carpetas de trabajo de las Sesiones Extraordinarias solicitadas de su Comité de Transparencia, sino que, por el contrario, se limitó a confirmar su respuesta primigenia dentro de su informe justificado</w:t>
      </w:r>
      <w:r w:rsidR="006732E1" w:rsidRPr="00776F38">
        <w:rPr>
          <w:rFonts w:ascii="Palatino Linotype" w:hAnsi="Palatino Linotype" w:cs="Arial"/>
        </w:rPr>
        <w:t xml:space="preserve">, a pesar de que, dentro del apartado de </w:t>
      </w:r>
      <w:r w:rsidR="006512B6" w:rsidRPr="00776F38">
        <w:rPr>
          <w:rFonts w:ascii="Palatino Linotype" w:hAnsi="Palatino Linotype" w:cs="Arial"/>
        </w:rPr>
        <w:t>’</w:t>
      </w:r>
      <w:r w:rsidR="006732E1" w:rsidRPr="00776F38">
        <w:rPr>
          <w:rFonts w:ascii="Palatino Linotype" w:hAnsi="Palatino Linotype" w:cs="Arial"/>
          <w:b/>
          <w:i/>
        </w:rPr>
        <w:t>HECHOS</w:t>
      </w:r>
      <w:r w:rsidR="006512B6" w:rsidRPr="00776F38">
        <w:rPr>
          <w:rFonts w:ascii="Palatino Linotype" w:hAnsi="Palatino Linotype" w:cs="Arial"/>
          <w:b/>
          <w:i/>
        </w:rPr>
        <w:t>’</w:t>
      </w:r>
      <w:r w:rsidR="006732E1" w:rsidRPr="00776F38">
        <w:rPr>
          <w:rFonts w:ascii="Palatino Linotype" w:hAnsi="Palatino Linotype" w:cs="Arial"/>
        </w:rPr>
        <w:t xml:space="preserve"> </w:t>
      </w:r>
      <w:r w:rsidRPr="00776F38">
        <w:rPr>
          <w:rFonts w:ascii="Palatino Linotype" w:hAnsi="Palatino Linotype" w:cs="Arial"/>
        </w:rPr>
        <w:t xml:space="preserve">de su informe, enlista las solicitudes de información en las que se pueden apreciar las carpetas de trabajo de las Sesiones Extraordinarias que la </w:t>
      </w:r>
      <w:r w:rsidR="00BD38F2" w:rsidRPr="00776F38">
        <w:rPr>
          <w:rFonts w:ascii="Palatino Linotype" w:hAnsi="Palatino Linotype" w:cs="Arial"/>
        </w:rPr>
        <w:t>particular</w:t>
      </w:r>
      <w:r w:rsidRPr="00776F38">
        <w:rPr>
          <w:rFonts w:ascii="Palatino Linotype" w:hAnsi="Palatino Linotype" w:cs="Arial"/>
        </w:rPr>
        <w:t xml:space="preserve"> específicamente requirió en un primer contacto a la Unidad de Transparencia de la Universidad Politécnica del Valle de Toluca.</w:t>
      </w:r>
    </w:p>
    <w:p w14:paraId="2B33E473"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7E43E949" w14:textId="2270C0BD" w:rsidR="00B43430" w:rsidRPr="00776F38" w:rsidRDefault="0096136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t>No obstante</w:t>
      </w:r>
      <w:r w:rsidR="00AD3AEF" w:rsidRPr="00776F38">
        <w:rPr>
          <w:rFonts w:ascii="Palatino Linotype" w:hAnsi="Palatino Linotype" w:cs="Arial"/>
        </w:rPr>
        <w:t xml:space="preserve">, </w:t>
      </w:r>
      <w:r w:rsidR="006732E1" w:rsidRPr="00776F38">
        <w:rPr>
          <w:rFonts w:ascii="Palatino Linotype" w:hAnsi="Palatino Linotype" w:cs="Arial"/>
        </w:rPr>
        <w:t xml:space="preserve">en el </w:t>
      </w:r>
      <w:r w:rsidR="00AD3AEF" w:rsidRPr="00776F38">
        <w:rPr>
          <w:rFonts w:ascii="Palatino Linotype" w:hAnsi="Palatino Linotype" w:cs="Arial"/>
        </w:rPr>
        <w:t xml:space="preserve">escrito de solicitud de cambio de modalidad </w:t>
      </w:r>
      <w:r w:rsidR="006732E1" w:rsidRPr="00776F38">
        <w:rPr>
          <w:rFonts w:ascii="Palatino Linotype" w:hAnsi="Palatino Linotype" w:cs="Arial"/>
        </w:rPr>
        <w:t>promovido por el</w:t>
      </w:r>
      <w:r w:rsidR="00AD3AEF" w:rsidRPr="00776F38">
        <w:rPr>
          <w:rFonts w:ascii="Palatino Linotype" w:hAnsi="Palatino Linotype" w:cs="Arial"/>
        </w:rPr>
        <w:t xml:space="preserve"> </w:t>
      </w:r>
      <w:r w:rsidR="00AD3AEF" w:rsidRPr="00776F38">
        <w:rPr>
          <w:rFonts w:ascii="Palatino Linotype" w:hAnsi="Palatino Linotype" w:cs="Arial"/>
          <w:b/>
        </w:rPr>
        <w:t>SUJETO OBLIGADO</w:t>
      </w:r>
      <w:r w:rsidR="00AD3AEF" w:rsidRPr="00776F38">
        <w:rPr>
          <w:rFonts w:ascii="Palatino Linotype" w:hAnsi="Palatino Linotype" w:cs="Arial"/>
        </w:rPr>
        <w:t xml:space="preserve">, nuevamente se aprecia en el apartado de </w:t>
      </w:r>
      <w:r w:rsidR="006732E1" w:rsidRPr="00776F38">
        <w:rPr>
          <w:rFonts w:ascii="Palatino Linotype" w:hAnsi="Palatino Linotype" w:cs="Arial"/>
          <w:i/>
        </w:rPr>
        <w:t>HECHOS</w:t>
      </w:r>
      <w:r w:rsidR="006732E1" w:rsidRPr="00776F38">
        <w:rPr>
          <w:rFonts w:ascii="Palatino Linotype" w:hAnsi="Palatino Linotype" w:cs="Arial"/>
        </w:rPr>
        <w:t>, las quince solicitudes de acceso a la información, las cuáles requieren las carpetas o evidencias de trabajo de la Septuagésima Primera a la Octogésima Quinta Sesión Extraordinaria del Comité de Transparencia.</w:t>
      </w:r>
    </w:p>
    <w:p w14:paraId="346BE5CC"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70DBB124" w14:textId="5F2FBDED" w:rsidR="006732E1" w:rsidRPr="00776F38" w:rsidRDefault="0096136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lastRenderedPageBreak/>
        <w:t>De igual manera</w:t>
      </w:r>
      <w:r w:rsidR="006732E1" w:rsidRPr="00776F38">
        <w:rPr>
          <w:rFonts w:ascii="Palatino Linotype" w:hAnsi="Palatino Linotype" w:cs="Arial"/>
        </w:rPr>
        <w:t xml:space="preserve">, de las constancias de autos que obran en los expedientes acumulados de esta resolución, se observa que el </w:t>
      </w:r>
      <w:r w:rsidR="006732E1" w:rsidRPr="00776F38">
        <w:rPr>
          <w:rFonts w:ascii="Palatino Linotype" w:hAnsi="Palatino Linotype" w:cs="Arial"/>
          <w:b/>
        </w:rPr>
        <w:t>SUJETO OBLIGADO</w:t>
      </w:r>
      <w:r w:rsidR="006732E1" w:rsidRPr="00776F38">
        <w:rPr>
          <w:rFonts w:ascii="Palatino Linotype" w:hAnsi="Palatino Linotype" w:cs="Arial"/>
        </w:rPr>
        <w:t xml:space="preserve"> </w:t>
      </w:r>
      <w:r w:rsidR="00DC0331" w:rsidRPr="00776F38">
        <w:rPr>
          <w:rFonts w:ascii="Palatino Linotype" w:hAnsi="Palatino Linotype" w:cs="Arial"/>
        </w:rPr>
        <w:t>entregó a la particular, las actas de la 71°, 72°, 73°, 74°, 75°, 76°, 78°, 80°, 83° y 85° Sesión Extraordinaria de su Comité de Transparencia, no atendiendo la entrega de las actas de la 77°, 79°, 81°, 82° y 84° Sesión Extraordinaria.</w:t>
      </w:r>
    </w:p>
    <w:p w14:paraId="5FCA458E" w14:textId="77777777" w:rsidR="004370BA" w:rsidRPr="00776F38" w:rsidRDefault="004370BA"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4391B7E9" w14:textId="621304B1" w:rsidR="004370BA" w:rsidRPr="00776F38" w:rsidRDefault="004370BA"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t xml:space="preserve">Por ello, deberá entregar a la </w:t>
      </w:r>
      <w:r w:rsidR="00BD38F2" w:rsidRPr="00776F38">
        <w:rPr>
          <w:rFonts w:ascii="Palatino Linotype" w:hAnsi="Palatino Linotype" w:cs="Arial"/>
        </w:rPr>
        <w:t>particular</w:t>
      </w:r>
      <w:r w:rsidRPr="00776F38">
        <w:rPr>
          <w:rFonts w:ascii="Palatino Linotype" w:hAnsi="Palatino Linotype" w:cs="Arial"/>
        </w:rPr>
        <w:t xml:space="preserve"> las actas de la Septuagésima Séptima, Septuagésima Novena, Octogésima Primera, Octogésima Segunda y Octogésima Cuarta Sesiones Extraordinarias del Comité de Transparencia, de ser necesario en versión pública, a efecto de colmar todas las actas de Sesiones Extraordinarias requeridas por la particular en sus solicitudes de información.</w:t>
      </w:r>
    </w:p>
    <w:p w14:paraId="58BAC777" w14:textId="77777777" w:rsidR="00706CBF" w:rsidRPr="00776F38" w:rsidRDefault="00706CBF"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37279D4D" w14:textId="0AE0F021" w:rsidR="006732E1" w:rsidRPr="00776F38" w:rsidRDefault="004370BA"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bCs/>
        </w:rPr>
        <w:t>En ese mismo sentido</w:t>
      </w:r>
      <w:r w:rsidR="006512B6" w:rsidRPr="00776F38">
        <w:rPr>
          <w:rFonts w:ascii="Palatino Linotype" w:hAnsi="Palatino Linotype" w:cs="Arial"/>
          <w:bCs/>
        </w:rPr>
        <w:t>,</w:t>
      </w:r>
      <w:r w:rsidR="00DC0331" w:rsidRPr="00776F38">
        <w:rPr>
          <w:rFonts w:ascii="Palatino Linotype" w:hAnsi="Palatino Linotype" w:cs="Arial"/>
          <w:bCs/>
        </w:rPr>
        <w:t xml:space="preserve"> a pesar de </w:t>
      </w:r>
      <w:r w:rsidRPr="00776F38">
        <w:rPr>
          <w:rFonts w:ascii="Palatino Linotype" w:hAnsi="Palatino Linotype" w:cs="Arial"/>
          <w:bCs/>
        </w:rPr>
        <w:t>haber</w:t>
      </w:r>
      <w:r w:rsidR="00DC0331" w:rsidRPr="00776F38">
        <w:rPr>
          <w:rFonts w:ascii="Palatino Linotype" w:hAnsi="Palatino Linotype" w:cs="Arial"/>
          <w:bCs/>
        </w:rPr>
        <w:t xml:space="preserve"> referido </w:t>
      </w:r>
      <w:r w:rsidRPr="00776F38">
        <w:rPr>
          <w:rFonts w:ascii="Palatino Linotype" w:hAnsi="Palatino Linotype" w:cs="Arial"/>
          <w:bCs/>
        </w:rPr>
        <w:t xml:space="preserve">en su respuesta general </w:t>
      </w:r>
      <w:r w:rsidR="00DC0331" w:rsidRPr="00776F38">
        <w:rPr>
          <w:rFonts w:ascii="Palatino Linotype" w:hAnsi="Palatino Linotype" w:cs="Arial"/>
          <w:bCs/>
        </w:rPr>
        <w:t xml:space="preserve">a un cúmulo de carpetas de trabajo diversas a las solicitadas, la entrega del acta de la Octogésima Quinta Sesión Extraordinaria demuestra que el </w:t>
      </w:r>
      <w:r w:rsidR="00DC0331" w:rsidRPr="00776F38">
        <w:rPr>
          <w:rFonts w:ascii="Palatino Linotype" w:hAnsi="Palatino Linotype" w:cs="Arial"/>
          <w:b/>
          <w:bCs/>
        </w:rPr>
        <w:t>SUJETO OBLIGADO</w:t>
      </w:r>
      <w:r w:rsidR="00DC0331" w:rsidRPr="00776F38">
        <w:rPr>
          <w:rFonts w:ascii="Palatino Linotype" w:hAnsi="Palatino Linotype" w:cs="Arial"/>
          <w:bCs/>
        </w:rPr>
        <w:t xml:space="preserve"> posee, genera y administra la información referente a </w:t>
      </w:r>
      <w:r w:rsidR="00706CBF" w:rsidRPr="00776F38">
        <w:rPr>
          <w:rFonts w:ascii="Palatino Linotype" w:hAnsi="Palatino Linotype" w:cs="Arial"/>
          <w:bCs/>
        </w:rPr>
        <w:t>todas</w:t>
      </w:r>
      <w:r w:rsidR="00DC0331" w:rsidRPr="00776F38">
        <w:rPr>
          <w:rFonts w:ascii="Palatino Linotype" w:hAnsi="Palatino Linotype" w:cs="Arial"/>
          <w:bCs/>
        </w:rPr>
        <w:t xml:space="preserve"> Sesiones Extraordinarias </w:t>
      </w:r>
      <w:r w:rsidR="00961366" w:rsidRPr="00776F38">
        <w:rPr>
          <w:rFonts w:ascii="Palatino Linotype" w:hAnsi="Palatino Linotype" w:cs="Arial"/>
          <w:bCs/>
        </w:rPr>
        <w:t>pasadas a ésta</w:t>
      </w:r>
      <w:r w:rsidR="00DC0331" w:rsidRPr="00776F38">
        <w:rPr>
          <w:rFonts w:ascii="Palatino Linotype" w:hAnsi="Palatino Linotype" w:cs="Arial"/>
          <w:bCs/>
        </w:rPr>
        <w:t>.</w:t>
      </w:r>
    </w:p>
    <w:p w14:paraId="102A0364" w14:textId="77777777" w:rsidR="00706CBF" w:rsidRPr="00776F38" w:rsidRDefault="00706CBF"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10D8945E" w14:textId="17D5F6CC" w:rsidR="006732E1" w:rsidRPr="00776F38" w:rsidRDefault="006512B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bCs/>
        </w:rPr>
        <w:t>Luego entonces</w:t>
      </w:r>
      <w:r w:rsidR="00706CBF" w:rsidRPr="00776F38">
        <w:rPr>
          <w:rFonts w:ascii="Palatino Linotype" w:hAnsi="Palatino Linotype" w:cs="Arial"/>
          <w:bCs/>
        </w:rPr>
        <w:t xml:space="preserve"> el estudio de fondo continúa siendo el mismo, ya que se ha demostrado que efectivamente posee, genera y administra la información solicita</w:t>
      </w:r>
      <w:r w:rsidRPr="00776F38">
        <w:rPr>
          <w:rFonts w:ascii="Palatino Linotype" w:hAnsi="Palatino Linotype" w:cs="Arial"/>
          <w:bCs/>
        </w:rPr>
        <w:t xml:space="preserve">da y, la pretensión primaria del </w:t>
      </w:r>
      <w:r w:rsidRPr="00776F38">
        <w:rPr>
          <w:rFonts w:ascii="Palatino Linotype" w:hAnsi="Palatino Linotype" w:cs="Arial"/>
          <w:b/>
          <w:bCs/>
        </w:rPr>
        <w:t>SUJETO OBLIGADO</w:t>
      </w:r>
      <w:r w:rsidRPr="00776F38">
        <w:rPr>
          <w:rFonts w:ascii="Palatino Linotype" w:hAnsi="Palatino Linotype" w:cs="Arial"/>
          <w:bCs/>
        </w:rPr>
        <w:t xml:space="preserve"> </w:t>
      </w:r>
      <w:r w:rsidR="00706CBF" w:rsidRPr="00776F38">
        <w:rPr>
          <w:rFonts w:ascii="Palatino Linotype" w:hAnsi="Palatino Linotype" w:cs="Arial"/>
          <w:bCs/>
        </w:rPr>
        <w:t xml:space="preserve">consiste en solicitar a la </w:t>
      </w:r>
      <w:r w:rsidR="00F94687" w:rsidRPr="00776F38">
        <w:rPr>
          <w:rFonts w:ascii="Palatino Linotype" w:hAnsi="Palatino Linotype" w:cs="Arial"/>
          <w:bCs/>
        </w:rPr>
        <w:lastRenderedPageBreak/>
        <w:t>particular</w:t>
      </w:r>
      <w:r w:rsidR="00706CBF" w:rsidRPr="00776F38">
        <w:rPr>
          <w:rFonts w:ascii="Palatino Linotype" w:hAnsi="Palatino Linotype" w:cs="Arial"/>
          <w:bCs/>
        </w:rPr>
        <w:t xml:space="preserve"> el pago por la digitalización de las carpetas de trabajo.</w:t>
      </w:r>
    </w:p>
    <w:p w14:paraId="16492A08" w14:textId="77777777" w:rsidR="006732E1" w:rsidRPr="00776F38" w:rsidRDefault="006732E1"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74EAF94F" w14:textId="301F96CA" w:rsidR="006732E1" w:rsidRPr="00776F38" w:rsidRDefault="0096136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t xml:space="preserve">Por lo anterior, </w:t>
      </w:r>
      <w:r w:rsidRPr="00776F38">
        <w:rPr>
          <w:rFonts w:ascii="Palatino Linotype" w:hAnsi="Palatino Linotype"/>
        </w:rPr>
        <w:t xml:space="preserve">resulta pertinente obviar el análisis de la fuente obligacional por parte del </w:t>
      </w:r>
      <w:r w:rsidRPr="00776F38">
        <w:rPr>
          <w:rFonts w:ascii="Palatino Linotype" w:hAnsi="Palatino Linotype"/>
          <w:b/>
        </w:rPr>
        <w:t>SUJETO OBLIGADO</w:t>
      </w:r>
      <w:r w:rsidRPr="00776F38">
        <w:rPr>
          <w:rFonts w:ascii="Palatino Linotype" w:hAnsi="Palatino Linotype"/>
        </w:rPr>
        <w:t>, para generar, administrar o poseer la información solicitada, dado que éste ha asumido la misma, mediante su respuesta a la solicitud de información, así como al rendir su informe justificado.</w:t>
      </w:r>
    </w:p>
    <w:p w14:paraId="7AD6A7D8" w14:textId="77777777" w:rsidR="00961366" w:rsidRPr="00776F38" w:rsidRDefault="0096136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46E89DBF" w14:textId="67039F9B" w:rsidR="00961366" w:rsidRPr="00776F38" w:rsidRDefault="0096136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rPr>
        <w:t xml:space="preserve">De </w:t>
      </w:r>
      <w:r w:rsidRPr="00776F38">
        <w:rPr>
          <w:rFonts w:ascii="Palatino Linotype" w:hAnsi="Palatino Linotype" w:cs="Arial"/>
        </w:rPr>
        <w:t>tal manera que,</w:t>
      </w:r>
      <w:r w:rsidRPr="00776F38">
        <w:rPr>
          <w:rFonts w:ascii="Palatino Linotype" w:hAnsi="Palatino Linotype"/>
        </w:rPr>
        <w:t xml:space="preserve"> al haber asumido la información, implica que el </w:t>
      </w:r>
      <w:r w:rsidRPr="00776F38">
        <w:rPr>
          <w:rFonts w:ascii="Palatino Linotype" w:hAnsi="Palatino Linotype"/>
          <w:b/>
        </w:rPr>
        <w:t>SUJETO OBLIGADO</w:t>
      </w:r>
      <w:r w:rsidRPr="00776F38">
        <w:rPr>
          <w:rFonts w:ascii="Palatino Linotype" w:hAnsi="Palatino Linotype"/>
        </w:rPr>
        <w:t xml:space="preserve"> la genera, posee o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6A3EEBBA" w14:textId="77777777" w:rsidR="00961366" w:rsidRPr="00776F38" w:rsidRDefault="00961366" w:rsidP="00776F38">
      <w:pPr>
        <w:pStyle w:val="Sinespaciado"/>
        <w:spacing w:line="360" w:lineRule="auto"/>
        <w:ind w:left="851" w:right="567"/>
        <w:jc w:val="both"/>
        <w:rPr>
          <w:rFonts w:ascii="Palatino Linotype" w:hAnsi="Palatino Linotype"/>
          <w:b/>
          <w:bCs/>
          <w:i/>
        </w:rPr>
      </w:pPr>
    </w:p>
    <w:p w14:paraId="44AD38CE" w14:textId="77777777" w:rsidR="00961366" w:rsidRPr="00776F38" w:rsidRDefault="00961366" w:rsidP="00776F38">
      <w:pPr>
        <w:pStyle w:val="Sinespaciado"/>
        <w:spacing w:line="360" w:lineRule="auto"/>
        <w:ind w:left="851" w:right="567"/>
        <w:jc w:val="both"/>
        <w:rPr>
          <w:rFonts w:ascii="Palatino Linotype" w:hAnsi="Palatino Linotype"/>
          <w:i/>
        </w:rPr>
      </w:pPr>
      <w:r w:rsidRPr="00776F38">
        <w:rPr>
          <w:rFonts w:ascii="Palatino Linotype" w:hAnsi="Palatino Linotype"/>
          <w:b/>
          <w:bCs/>
          <w:i/>
        </w:rPr>
        <w:t xml:space="preserve">“Artículo 12. </w:t>
      </w:r>
      <w:r w:rsidRPr="00776F38">
        <w:rPr>
          <w:rFonts w:ascii="Palatino Linotype" w:hAnsi="Palatino Linotype"/>
          <w:i/>
        </w:rPr>
        <w:t>Quienes generen, recopilen, administren, manejen, procesen, archiven o conserven información pública serán responsables de la misma en los términos de las disposiciones jurídicas aplicables.</w:t>
      </w:r>
    </w:p>
    <w:p w14:paraId="4468FED8" w14:textId="77777777" w:rsidR="00961366" w:rsidRPr="00776F38" w:rsidRDefault="00961366" w:rsidP="00776F38">
      <w:pPr>
        <w:pStyle w:val="Sinespaciado"/>
        <w:spacing w:line="360" w:lineRule="auto"/>
        <w:ind w:left="851" w:right="567"/>
        <w:jc w:val="both"/>
        <w:rPr>
          <w:rFonts w:ascii="Palatino Linotype" w:hAnsi="Palatino Linotype"/>
          <w:i/>
        </w:rPr>
      </w:pPr>
    </w:p>
    <w:p w14:paraId="0B056D4D" w14:textId="77777777" w:rsidR="00961366" w:rsidRPr="00776F38" w:rsidRDefault="00961366" w:rsidP="00776F38">
      <w:pPr>
        <w:pStyle w:val="Sinespaciado"/>
        <w:spacing w:line="360" w:lineRule="auto"/>
        <w:ind w:left="851" w:right="567"/>
        <w:jc w:val="both"/>
        <w:rPr>
          <w:rFonts w:ascii="Palatino Linotype" w:hAnsi="Palatino Linotype"/>
          <w:i/>
        </w:rPr>
      </w:pPr>
      <w:r w:rsidRPr="00776F38">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w:t>
      </w:r>
      <w:r w:rsidRPr="00776F38">
        <w:rPr>
          <w:rFonts w:ascii="Palatino Linotype" w:hAnsi="Palatino Linotype"/>
          <w:i/>
        </w:rPr>
        <w:lastRenderedPageBreak/>
        <w:t>obligados a generarla, resumirla, efectuar cálculos o practicar investigaciones.</w:t>
      </w:r>
      <w:r w:rsidRPr="00776F38">
        <w:rPr>
          <w:rFonts w:ascii="Palatino Linotype" w:hAnsi="Palatino Linotype"/>
          <w:b/>
          <w:i/>
        </w:rPr>
        <w:t>”</w:t>
      </w:r>
    </w:p>
    <w:p w14:paraId="07095D4D" w14:textId="77777777" w:rsidR="00961366" w:rsidRPr="00776F38" w:rsidRDefault="0096136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26B5331F" w14:textId="32F79558" w:rsidR="00961366" w:rsidRPr="00776F38" w:rsidRDefault="0096136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rPr>
        <w:t xml:space="preserve">No </w:t>
      </w:r>
      <w:r w:rsidRPr="00776F38">
        <w:rPr>
          <w:rFonts w:ascii="Palatino Linotype" w:hAnsi="Palatino Linotype" w:cs="Arial"/>
        </w:rPr>
        <w:t xml:space="preserve">resulta ocioso mencionar que, </w:t>
      </w:r>
      <w:r w:rsidRPr="00776F38">
        <w:rPr>
          <w:rFonts w:ascii="Palatino Linotype" w:hAnsi="Palatino Linotype"/>
        </w:rPr>
        <w:t>el estudio de la naturaleza jurídica de la información pública solicitada, tiene por objeto determinar si ésta es generada, poseída o administrada por</w:t>
      </w:r>
      <w:r w:rsidRPr="00776F38">
        <w:rPr>
          <w:rFonts w:ascii="Palatino Linotype" w:hAnsi="Palatino Linotype"/>
          <w:b/>
        </w:rPr>
        <w:t xml:space="preserve"> </w:t>
      </w:r>
      <w:r w:rsidRPr="00776F38">
        <w:rPr>
          <w:rFonts w:ascii="Palatino Linotype" w:hAnsi="Palatino Linotype"/>
        </w:rPr>
        <w:t>el</w:t>
      </w:r>
      <w:r w:rsidRPr="00776F38">
        <w:rPr>
          <w:rFonts w:ascii="Palatino Linotype" w:hAnsi="Palatino Linotype"/>
          <w:b/>
        </w:rPr>
        <w:t xml:space="preserve"> SUJETO OBLIGADO</w:t>
      </w:r>
      <w:r w:rsidRPr="00776F38">
        <w:rPr>
          <w:rFonts w:ascii="Palatino Linotype" w:hAnsi="Palatino Linotype"/>
        </w:rPr>
        <w:t>; sin embargo, en aquellos casos en que éste la asume, implica que la genera, posee o administra; por consiguiente, a nada práctico nos conduciría su estudio, ya que se insiste, dicha información, fue asumida por el mismo, lo que implica que acepta que la genera, posee y administra, en ejercicio de sus funciones de derecho público, motivo por el cual se actualiza el supuesto jurídico, previsto en el artículo 12 de la Ley de la materia, anteriormente referido.</w:t>
      </w:r>
    </w:p>
    <w:p w14:paraId="0FDE2889" w14:textId="77777777" w:rsidR="006732E1" w:rsidRPr="00776F38" w:rsidRDefault="006732E1"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0CFC4844" w14:textId="00524F61" w:rsidR="001F69B2" w:rsidRPr="00776F38" w:rsidRDefault="008D781C" w:rsidP="00776F38">
      <w:pPr>
        <w:pStyle w:val="Prrafodelista"/>
        <w:widowControl w:val="0"/>
        <w:tabs>
          <w:tab w:val="left" w:pos="426"/>
        </w:tabs>
        <w:autoSpaceDE w:val="0"/>
        <w:autoSpaceDN w:val="0"/>
        <w:adjustRightInd w:val="0"/>
        <w:spacing w:line="360" w:lineRule="auto"/>
        <w:ind w:left="0" w:right="49"/>
        <w:contextualSpacing w:val="0"/>
        <w:jc w:val="both"/>
        <w:outlineLvl w:val="2"/>
        <w:rPr>
          <w:rFonts w:ascii="Palatino Linotype" w:hAnsi="Palatino Linotype" w:cs="Arial"/>
          <w:b/>
          <w:bCs/>
        </w:rPr>
      </w:pPr>
      <w:bookmarkStart w:id="22" w:name="_Toc536707997"/>
      <w:r w:rsidRPr="00776F38">
        <w:rPr>
          <w:rFonts w:ascii="Palatino Linotype" w:hAnsi="Palatino Linotype" w:cs="Arial"/>
          <w:b/>
          <w:bCs/>
        </w:rPr>
        <w:t>III. Del cobro por la digitalización de la información.</w:t>
      </w:r>
      <w:bookmarkEnd w:id="22"/>
    </w:p>
    <w:p w14:paraId="70BBFDA6"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Arial"/>
          <w:bCs/>
        </w:rPr>
      </w:pPr>
    </w:p>
    <w:p w14:paraId="4E0E03E2" w14:textId="3F82C960" w:rsidR="001D1324" w:rsidRPr="00776F38" w:rsidRDefault="002B0A72"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Arial"/>
          <w:bCs/>
        </w:rPr>
      </w:pPr>
      <w:r w:rsidRPr="00776F38">
        <w:rPr>
          <w:rFonts w:ascii="Palatino Linotype" w:hAnsi="Palatino Linotype" w:cs="Arial"/>
        </w:rPr>
        <w:t>Ahora bien, en l</w:t>
      </w:r>
      <w:r w:rsidR="00067F29" w:rsidRPr="00776F38">
        <w:rPr>
          <w:rFonts w:ascii="Palatino Linotype" w:hAnsi="Palatino Linotype" w:cs="Arial"/>
        </w:rPr>
        <w:t xml:space="preserve">o referente a que el </w:t>
      </w:r>
      <w:r w:rsidR="00067F29" w:rsidRPr="00776F38">
        <w:rPr>
          <w:rFonts w:ascii="Palatino Linotype" w:hAnsi="Palatino Linotype" w:cs="Arial"/>
          <w:b/>
        </w:rPr>
        <w:t>SUJETO OBLIGADO</w:t>
      </w:r>
      <w:r w:rsidR="00067F29" w:rsidRPr="00776F38">
        <w:rPr>
          <w:rFonts w:ascii="Palatino Linotype" w:hAnsi="Palatino Linotype" w:cs="Arial"/>
        </w:rPr>
        <w:t xml:space="preserve"> haya pretendido solicitar el pago de derechos por digitalización de las </w:t>
      </w:r>
      <w:proofErr w:type="spellStart"/>
      <w:r w:rsidR="00067F29" w:rsidRPr="00776F38">
        <w:rPr>
          <w:rFonts w:ascii="Palatino Linotype" w:hAnsi="Palatino Linotype" w:cs="Arial"/>
        </w:rPr>
        <w:t>multireferidas</w:t>
      </w:r>
      <w:proofErr w:type="spellEnd"/>
      <w:r w:rsidR="00067F29" w:rsidRPr="00776F38">
        <w:rPr>
          <w:rFonts w:ascii="Palatino Linotype" w:hAnsi="Palatino Linotype" w:cs="Arial"/>
        </w:rPr>
        <w:t xml:space="preserve"> carpetas de </w:t>
      </w:r>
      <w:r w:rsidR="00745D52" w:rsidRPr="00776F38">
        <w:rPr>
          <w:rFonts w:ascii="Palatino Linotype" w:hAnsi="Palatino Linotype" w:cs="Arial"/>
        </w:rPr>
        <w:t xml:space="preserve">trabajo de las </w:t>
      </w:r>
      <w:r w:rsidRPr="00776F38">
        <w:rPr>
          <w:rFonts w:ascii="Palatino Linotype" w:hAnsi="Palatino Linotype" w:cs="Arial"/>
        </w:rPr>
        <w:t>Sesiones Extraordinarias de</w:t>
      </w:r>
      <w:r w:rsidR="00067F29" w:rsidRPr="00776F38">
        <w:rPr>
          <w:rFonts w:ascii="Palatino Linotype" w:hAnsi="Palatino Linotype" w:cs="Arial"/>
        </w:rPr>
        <w:t xml:space="preserve">l </w:t>
      </w:r>
      <w:r w:rsidRPr="00776F38">
        <w:rPr>
          <w:rFonts w:ascii="Palatino Linotype" w:hAnsi="Palatino Linotype" w:cs="Arial"/>
        </w:rPr>
        <w:t>Comité de Transparencia</w:t>
      </w:r>
      <w:r w:rsidR="00067F29" w:rsidRPr="00776F38">
        <w:rPr>
          <w:rFonts w:ascii="Palatino Linotype" w:hAnsi="Palatino Linotype" w:cs="Arial"/>
        </w:rPr>
        <w:t xml:space="preserve"> por medio de su respuesta y posteriormente reiterado </w:t>
      </w:r>
      <w:r w:rsidR="00745D52" w:rsidRPr="00776F38">
        <w:rPr>
          <w:rFonts w:ascii="Palatino Linotype" w:hAnsi="Palatino Linotype" w:cs="Arial"/>
        </w:rPr>
        <w:t>a través</w:t>
      </w:r>
      <w:r w:rsidR="00067F29" w:rsidRPr="00776F38">
        <w:rPr>
          <w:rFonts w:ascii="Palatino Linotype" w:hAnsi="Palatino Linotype" w:cs="Arial"/>
        </w:rPr>
        <w:t xml:space="preserve"> de su</w:t>
      </w:r>
      <w:r w:rsidR="00745D52" w:rsidRPr="00776F38">
        <w:rPr>
          <w:rFonts w:ascii="Palatino Linotype" w:hAnsi="Palatino Linotype" w:cs="Arial"/>
        </w:rPr>
        <w:t>s</w:t>
      </w:r>
      <w:r w:rsidR="00067F29" w:rsidRPr="00776F38">
        <w:rPr>
          <w:rFonts w:ascii="Palatino Linotype" w:hAnsi="Palatino Linotype" w:cs="Arial"/>
        </w:rPr>
        <w:t xml:space="preserve"> informe</w:t>
      </w:r>
      <w:r w:rsidR="00745D52" w:rsidRPr="00776F38">
        <w:rPr>
          <w:rFonts w:ascii="Palatino Linotype" w:hAnsi="Palatino Linotype" w:cs="Arial"/>
        </w:rPr>
        <w:t>s</w:t>
      </w:r>
      <w:r w:rsidR="00067F29" w:rsidRPr="00776F38">
        <w:rPr>
          <w:rFonts w:ascii="Palatino Linotype" w:hAnsi="Palatino Linotype" w:cs="Arial"/>
        </w:rPr>
        <w:t xml:space="preserve"> justificado</w:t>
      </w:r>
      <w:r w:rsidR="00745D52" w:rsidRPr="00776F38">
        <w:rPr>
          <w:rFonts w:ascii="Palatino Linotype" w:hAnsi="Palatino Linotype" w:cs="Arial"/>
        </w:rPr>
        <w:t>s</w:t>
      </w:r>
      <w:r w:rsidR="00067F29" w:rsidRPr="00776F38">
        <w:rPr>
          <w:rFonts w:ascii="Palatino Linotype" w:hAnsi="Palatino Linotype" w:cs="Arial"/>
        </w:rPr>
        <w:t xml:space="preserve">, se </w:t>
      </w:r>
      <w:r w:rsidR="008D781C" w:rsidRPr="00776F38">
        <w:rPr>
          <w:rFonts w:ascii="Palatino Linotype" w:hAnsi="Palatino Linotype" w:cs="Arial"/>
        </w:rPr>
        <w:t>advierte</w:t>
      </w:r>
      <w:r w:rsidR="00067F29" w:rsidRPr="00776F38">
        <w:rPr>
          <w:rFonts w:ascii="Palatino Linotype" w:hAnsi="Palatino Linotype" w:cs="Arial"/>
        </w:rPr>
        <w:t xml:space="preserve"> que no está negando la información, sino que por el contrario, se hace evidente que efectivamente genera, administra y posee la información, </w:t>
      </w:r>
      <w:r w:rsidR="00067F29" w:rsidRPr="00776F38">
        <w:rPr>
          <w:rFonts w:ascii="Palatino Linotype" w:hAnsi="Palatino Linotype" w:cs="Arial"/>
        </w:rPr>
        <w:lastRenderedPageBreak/>
        <w:t>actualizando en consecuencia lo previsto en los artículos 18 y 19 de la Ley de Transparencia y Acceso a la Información Pública del Estado de México y Municipios, mismos que disponen lo siguiente:</w:t>
      </w:r>
    </w:p>
    <w:p w14:paraId="36D0BE0A" w14:textId="77777777" w:rsidR="00706CBF" w:rsidRPr="00776F38" w:rsidRDefault="00706CBF" w:rsidP="00776F38">
      <w:pPr>
        <w:pStyle w:val="Sinespaciado"/>
        <w:spacing w:line="360" w:lineRule="auto"/>
        <w:ind w:left="567" w:right="567"/>
        <w:jc w:val="both"/>
        <w:rPr>
          <w:rFonts w:ascii="Palatino Linotype" w:hAnsi="Palatino Linotype"/>
          <w:i/>
        </w:rPr>
      </w:pPr>
    </w:p>
    <w:p w14:paraId="1B50EBBB" w14:textId="77777777" w:rsidR="00067F29" w:rsidRPr="00776F38" w:rsidRDefault="00067F29"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w:t>
      </w:r>
      <w:r w:rsidRPr="00776F38">
        <w:rPr>
          <w:rFonts w:ascii="Palatino Linotype" w:hAnsi="Palatino Linotype"/>
          <w:b/>
          <w:i/>
        </w:rPr>
        <w:t>Artículo 18.</w:t>
      </w:r>
      <w:r w:rsidRPr="00776F38">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14:paraId="2E8B034C" w14:textId="77777777" w:rsidR="00067F29" w:rsidRPr="00776F38" w:rsidRDefault="00067F29" w:rsidP="00776F38">
      <w:pPr>
        <w:pStyle w:val="Sinespaciado"/>
        <w:spacing w:line="360" w:lineRule="auto"/>
        <w:ind w:left="567" w:right="567"/>
        <w:jc w:val="both"/>
        <w:rPr>
          <w:rFonts w:ascii="Palatino Linotype" w:hAnsi="Palatino Linotype"/>
          <w:i/>
        </w:rPr>
      </w:pPr>
    </w:p>
    <w:p w14:paraId="0A7027B3" w14:textId="77777777" w:rsidR="00067F29" w:rsidRPr="00776F38" w:rsidRDefault="00067F29" w:rsidP="00776F38">
      <w:pPr>
        <w:pStyle w:val="Sinespaciado"/>
        <w:spacing w:line="360" w:lineRule="auto"/>
        <w:ind w:left="567" w:right="567"/>
        <w:jc w:val="both"/>
        <w:rPr>
          <w:rFonts w:ascii="Palatino Linotype" w:hAnsi="Palatino Linotype"/>
          <w:i/>
        </w:rPr>
      </w:pPr>
      <w:r w:rsidRPr="00776F38">
        <w:rPr>
          <w:rFonts w:ascii="Palatino Linotype" w:hAnsi="Palatino Linotype"/>
          <w:b/>
          <w:i/>
        </w:rPr>
        <w:t>Artículo 19.</w:t>
      </w:r>
      <w:r w:rsidRPr="00776F38">
        <w:rPr>
          <w:rFonts w:ascii="Palatino Linotype" w:hAnsi="Palatino Linotype"/>
          <w:i/>
        </w:rPr>
        <w:t xml:space="preserve"> Se presume que la información debe existir si se refiere a las facultades, competencias y funciones que los ordenamientos jurídicos aplicables otorgan a los sujetos obligados. </w:t>
      </w:r>
    </w:p>
    <w:p w14:paraId="4FEBAF08" w14:textId="77777777" w:rsidR="00067F29" w:rsidRPr="00776F38" w:rsidRDefault="00067F29"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En los casos en que ciertas facultades, competencias o funciones no se hayan ejercido, se debe motivar la respuesta en función de las causas que motiven tal circunstancia.</w:t>
      </w:r>
    </w:p>
    <w:p w14:paraId="2BE24C34" w14:textId="6436CB77" w:rsidR="001D1324" w:rsidRPr="00776F38" w:rsidRDefault="00067F29" w:rsidP="00776F38">
      <w:pPr>
        <w:pStyle w:val="Sinespaciado"/>
        <w:spacing w:line="360" w:lineRule="auto"/>
        <w:ind w:left="567" w:right="567"/>
        <w:jc w:val="both"/>
        <w:rPr>
          <w:rFonts w:ascii="Palatino Linotype" w:hAnsi="Palatino Linotype"/>
          <w:i/>
        </w:rPr>
      </w:pPr>
      <w:r w:rsidRPr="00776F38">
        <w:rPr>
          <w:rFonts w:ascii="Palatino Linotype" w:hAnsi="Palatino Linotype"/>
          <w:i/>
        </w:rPr>
        <w:t>(…)”</w:t>
      </w:r>
    </w:p>
    <w:p w14:paraId="42200394" w14:textId="77777777" w:rsidR="00067F29" w:rsidRPr="00776F38" w:rsidRDefault="00067F29" w:rsidP="00776F38">
      <w:pPr>
        <w:pStyle w:val="Sinespaciado"/>
        <w:spacing w:line="360" w:lineRule="auto"/>
        <w:jc w:val="both"/>
        <w:rPr>
          <w:rFonts w:ascii="Palatino Linotype" w:hAnsi="Palatino Linotype" w:cs="Arial"/>
        </w:rPr>
      </w:pPr>
    </w:p>
    <w:p w14:paraId="5BC5C6DD" w14:textId="61BE5AEF" w:rsidR="001D1324" w:rsidRPr="00776F38" w:rsidRDefault="001E127F" w:rsidP="00776F38">
      <w:pPr>
        <w:pStyle w:val="Sinespaciado"/>
        <w:numPr>
          <w:ilvl w:val="0"/>
          <w:numId w:val="2"/>
        </w:numPr>
        <w:tabs>
          <w:tab w:val="left" w:pos="284"/>
          <w:tab w:val="left" w:pos="426"/>
        </w:tabs>
        <w:spacing w:line="360" w:lineRule="auto"/>
        <w:ind w:left="0" w:firstLine="0"/>
        <w:jc w:val="both"/>
        <w:rPr>
          <w:rFonts w:ascii="Palatino Linotype" w:hAnsi="Palatino Linotype" w:cs="Arial"/>
        </w:rPr>
      </w:pPr>
      <w:r w:rsidRPr="00776F38">
        <w:rPr>
          <w:rFonts w:ascii="Palatino Linotype" w:hAnsi="Palatino Linotype" w:cs="Arial"/>
        </w:rPr>
        <w:t>Por lo que e</w:t>
      </w:r>
      <w:r w:rsidR="00E930AF" w:rsidRPr="00776F38">
        <w:rPr>
          <w:rFonts w:ascii="Palatino Linotype" w:hAnsi="Palatino Linotype" w:cs="Arial"/>
        </w:rPr>
        <w:t>n atención a los preceptos legales citados</w:t>
      </w:r>
      <w:r w:rsidR="00067F29" w:rsidRPr="00776F38">
        <w:rPr>
          <w:rFonts w:ascii="Palatino Linotype" w:hAnsi="Palatino Linotype"/>
        </w:rPr>
        <w:t xml:space="preserve">, se actualizan los principios de presunción de existencia y el principio </w:t>
      </w:r>
      <w:r w:rsidR="00067F29" w:rsidRPr="00776F38">
        <w:rPr>
          <w:rFonts w:ascii="Palatino Linotype" w:hAnsi="Palatino Linotype" w:cs="Arial"/>
        </w:rPr>
        <w:t xml:space="preserve">de documentar, mismos que corresponden a los Sujetos Obligados cuando se refiere a las facultades, competencias o funciones que tienen encomendadas, así como a la obligatoriedad </w:t>
      </w:r>
      <w:r w:rsidR="00067F29" w:rsidRPr="00776F38">
        <w:rPr>
          <w:rFonts w:ascii="Palatino Linotype" w:hAnsi="Palatino Linotype" w:cs="Arial"/>
        </w:rPr>
        <w:lastRenderedPageBreak/>
        <w:t>que tienen los funcionarios de documentar el ejercicio de sus atribuciones y funciones.</w:t>
      </w:r>
    </w:p>
    <w:p w14:paraId="31B77ACB" w14:textId="77777777" w:rsidR="002E2E85" w:rsidRPr="00776F38" w:rsidRDefault="002E2E85" w:rsidP="00776F38">
      <w:pPr>
        <w:pStyle w:val="Prrafodelista"/>
        <w:widowControl w:val="0"/>
        <w:tabs>
          <w:tab w:val="left" w:pos="426"/>
        </w:tabs>
        <w:autoSpaceDE w:val="0"/>
        <w:autoSpaceDN w:val="0"/>
        <w:adjustRightInd w:val="0"/>
        <w:spacing w:line="360" w:lineRule="auto"/>
        <w:ind w:left="0" w:right="474"/>
        <w:contextualSpacing w:val="0"/>
        <w:jc w:val="both"/>
        <w:rPr>
          <w:rFonts w:ascii="Palatino Linotype" w:hAnsi="Palatino Linotype" w:cs="Times New Roman"/>
          <w:lang w:eastAsia="es-ES_tradnl"/>
        </w:rPr>
      </w:pPr>
    </w:p>
    <w:p w14:paraId="15F7401E" w14:textId="23C2BD79" w:rsidR="00AB4E49" w:rsidRPr="00776F38" w:rsidRDefault="00FA536E" w:rsidP="00776F38">
      <w:pPr>
        <w:pStyle w:val="Prrafodelista"/>
        <w:widowControl w:val="0"/>
        <w:numPr>
          <w:ilvl w:val="0"/>
          <w:numId w:val="2"/>
        </w:numPr>
        <w:tabs>
          <w:tab w:val="left" w:pos="426"/>
          <w:tab w:val="left" w:pos="8080"/>
        </w:tabs>
        <w:autoSpaceDE w:val="0"/>
        <w:autoSpaceDN w:val="0"/>
        <w:adjustRightInd w:val="0"/>
        <w:spacing w:line="360" w:lineRule="auto"/>
        <w:ind w:left="0" w:right="49" w:firstLine="0"/>
        <w:jc w:val="both"/>
        <w:rPr>
          <w:rFonts w:ascii="Palatino Linotype" w:hAnsi="Palatino Linotype" w:cs="Times New Roman"/>
          <w:lang w:eastAsia="es-ES_tradnl"/>
        </w:rPr>
      </w:pPr>
      <w:r w:rsidRPr="00776F38">
        <w:rPr>
          <w:rFonts w:ascii="Palatino Linotype" w:eastAsia="Calibri" w:hAnsi="Palatino Linotype" w:cs="Times New Roman"/>
        </w:rPr>
        <w:t xml:space="preserve">Sin embargo, derivado de las solicitudes de información que son </w:t>
      </w:r>
      <w:r w:rsidR="009338A9" w:rsidRPr="00776F38">
        <w:rPr>
          <w:rFonts w:ascii="Palatino Linotype" w:eastAsia="Calibri" w:hAnsi="Palatino Linotype" w:cs="Times New Roman"/>
        </w:rPr>
        <w:t>objeto del presente estudio, el Departamento de Información, Planeación, Programación y Evaluación,</w:t>
      </w:r>
      <w:r w:rsidRPr="00776F38">
        <w:rPr>
          <w:rFonts w:ascii="Palatino Linotype" w:eastAsia="Calibri" w:hAnsi="Palatino Linotype" w:cs="Times New Roman"/>
        </w:rPr>
        <w:t xml:space="preserve"> dio respuesta pronunciándose al respecto de que la </w:t>
      </w:r>
      <w:r w:rsidR="00F94687" w:rsidRPr="00776F38">
        <w:rPr>
          <w:rFonts w:ascii="Palatino Linotype" w:eastAsia="Calibri" w:hAnsi="Palatino Linotype" w:cs="Times New Roman"/>
        </w:rPr>
        <w:t>particular</w:t>
      </w:r>
      <w:r w:rsidRPr="00776F38">
        <w:rPr>
          <w:rFonts w:ascii="Palatino Linotype" w:eastAsia="Calibri" w:hAnsi="Palatino Linotype" w:cs="Times New Roman"/>
        </w:rPr>
        <w:t xml:space="preserve"> debía acudir a las instalaciones de la Universidad Politécnica del Valle de Toluca, o bien, ingresar al Portal de Servicios al Contribuyente, a efecto de cubrir los derechos por digitalización de los documentos en cuestión toda vez que éstos no se encontraban en formato electrónico, sino físico</w:t>
      </w:r>
      <w:r w:rsidR="002A3C1B" w:rsidRPr="00776F38">
        <w:rPr>
          <w:rFonts w:ascii="Palatino Linotype" w:eastAsia="Calibri" w:hAnsi="Palatino Linotype" w:cs="Times New Roman"/>
        </w:rPr>
        <w:t>. Se anexa</w:t>
      </w:r>
      <w:r w:rsidR="00347459" w:rsidRPr="00776F38">
        <w:rPr>
          <w:rFonts w:ascii="Palatino Linotype" w:eastAsia="Calibri" w:hAnsi="Palatino Linotype" w:cs="Times New Roman"/>
        </w:rPr>
        <w:t xml:space="preserve"> el fragmento</w:t>
      </w:r>
      <w:r w:rsidR="002A3C1B" w:rsidRPr="00776F38">
        <w:rPr>
          <w:rFonts w:ascii="Palatino Linotype" w:eastAsia="Calibri" w:hAnsi="Palatino Linotype" w:cs="Times New Roman"/>
        </w:rPr>
        <w:t xml:space="preserve"> de</w:t>
      </w:r>
      <w:r w:rsidR="00347459" w:rsidRPr="00776F38">
        <w:rPr>
          <w:rFonts w:ascii="Palatino Linotype" w:eastAsia="Calibri" w:hAnsi="Palatino Linotype" w:cs="Times New Roman"/>
        </w:rPr>
        <w:t>l</w:t>
      </w:r>
      <w:r w:rsidR="002A3C1B" w:rsidRPr="00776F38">
        <w:rPr>
          <w:rFonts w:ascii="Palatino Linotype" w:eastAsia="Calibri" w:hAnsi="Palatino Linotype" w:cs="Times New Roman"/>
        </w:rPr>
        <w:t xml:space="preserve"> oficio de respuesta </w:t>
      </w:r>
      <w:r w:rsidR="00347459" w:rsidRPr="00776F38">
        <w:rPr>
          <w:rFonts w:ascii="Palatino Linotype" w:eastAsia="Calibri" w:hAnsi="Palatino Linotype" w:cs="Times New Roman"/>
        </w:rPr>
        <w:t>por medio del cual</w:t>
      </w:r>
      <w:r w:rsidR="002A3C1B" w:rsidRPr="00776F38">
        <w:rPr>
          <w:rFonts w:ascii="Palatino Linotype" w:eastAsia="Calibri" w:hAnsi="Palatino Linotype" w:cs="Times New Roman"/>
        </w:rPr>
        <w:t xml:space="preserve"> solicita el pago por digitalización de </w:t>
      </w:r>
      <w:r w:rsidR="00347459" w:rsidRPr="00776F38">
        <w:rPr>
          <w:rFonts w:ascii="Palatino Linotype" w:eastAsia="Calibri" w:hAnsi="Palatino Linotype" w:cs="Times New Roman"/>
        </w:rPr>
        <w:t>la información</w:t>
      </w:r>
      <w:r w:rsidR="0073355D" w:rsidRPr="00776F38">
        <w:rPr>
          <w:rFonts w:ascii="Palatino Linotype" w:eastAsia="Calibri" w:hAnsi="Palatino Linotype" w:cs="Times New Roman"/>
        </w:rPr>
        <w:t xml:space="preserve"> a efectos de mera referencia visual</w:t>
      </w:r>
      <w:r w:rsidR="002A3C1B" w:rsidRPr="00776F38">
        <w:rPr>
          <w:rFonts w:ascii="Palatino Linotype" w:eastAsia="Calibri" w:hAnsi="Palatino Linotype" w:cs="Times New Roman"/>
        </w:rPr>
        <w:t>:</w:t>
      </w:r>
    </w:p>
    <w:p w14:paraId="12074E8B" w14:textId="2AAB055E" w:rsidR="00347459" w:rsidRPr="00776F38" w:rsidRDefault="00776F38" w:rsidP="00776F38">
      <w:pPr>
        <w:pStyle w:val="Prrafodelista"/>
        <w:widowControl w:val="0"/>
        <w:tabs>
          <w:tab w:val="left" w:pos="426"/>
        </w:tabs>
        <w:autoSpaceDE w:val="0"/>
        <w:autoSpaceDN w:val="0"/>
        <w:adjustRightInd w:val="0"/>
        <w:spacing w:line="360" w:lineRule="auto"/>
        <w:ind w:left="0" w:right="474"/>
        <w:contextualSpacing w:val="0"/>
        <w:jc w:val="both"/>
        <w:rPr>
          <w:rFonts w:ascii="Palatino Linotype" w:eastAsia="Calibri" w:hAnsi="Palatino Linotype" w:cs="Times New Roman"/>
        </w:rPr>
      </w:pPr>
      <w:r w:rsidRPr="00776F38">
        <w:rPr>
          <w:rFonts w:ascii="Palatino Linotype" w:eastAsia="Calibri" w:hAnsi="Palatino Linotype" w:cs="Times New Roman"/>
          <w:noProof/>
          <w:lang w:val="es-MX" w:eastAsia="es-MX"/>
        </w:rPr>
        <mc:AlternateContent>
          <mc:Choice Requires="wps">
            <w:drawing>
              <wp:anchor distT="0" distB="0" distL="114300" distR="114300" simplePos="0" relativeHeight="251661312" behindDoc="0" locked="0" layoutInCell="1" allowOverlap="1" wp14:anchorId="7DF9BAEA" wp14:editId="2165CD20">
                <wp:simplePos x="0" y="0"/>
                <wp:positionH relativeFrom="column">
                  <wp:posOffset>-22861</wp:posOffset>
                </wp:positionH>
                <wp:positionV relativeFrom="paragraph">
                  <wp:posOffset>51435</wp:posOffset>
                </wp:positionV>
                <wp:extent cx="5629275" cy="33337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629275" cy="3333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3ED499"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4.05pt" to="441.4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" strokecolor="#4f81bd [3204]" strokeweight="2pt">
                <v:shadow on="t" color="black" opacity="24903f" origin=",.5" offset="0,.55556mm"/>
              </v:line>
            </w:pict>
          </mc:Fallback>
        </mc:AlternateContent>
      </w:r>
    </w:p>
    <w:p w14:paraId="3D5CF127" w14:textId="29DBBF60" w:rsidR="00347459" w:rsidRPr="00776F38" w:rsidRDefault="00347459" w:rsidP="00776F38">
      <w:pPr>
        <w:pStyle w:val="Prrafodelista"/>
        <w:widowControl w:val="0"/>
        <w:tabs>
          <w:tab w:val="left" w:pos="426"/>
        </w:tabs>
        <w:autoSpaceDE w:val="0"/>
        <w:autoSpaceDN w:val="0"/>
        <w:adjustRightInd w:val="0"/>
        <w:spacing w:line="360" w:lineRule="auto"/>
        <w:ind w:left="567" w:right="616"/>
        <w:contextualSpacing w:val="0"/>
        <w:jc w:val="center"/>
        <w:rPr>
          <w:rFonts w:ascii="Palatino Linotype" w:eastAsia="Calibri" w:hAnsi="Palatino Linotype" w:cs="Times New Roman"/>
        </w:rPr>
      </w:pPr>
      <w:r w:rsidRPr="00776F38">
        <w:rPr>
          <w:rFonts w:ascii="Palatino Linotype" w:eastAsia="Calibri" w:hAnsi="Palatino Linotype" w:cs="Times New Roman"/>
          <w:noProof/>
          <w:lang w:val="es-MX" w:eastAsia="es-MX"/>
        </w:rPr>
        <w:lastRenderedPageBreak/>
        <w:drawing>
          <wp:inline distT="0" distB="0" distL="0" distR="0" wp14:anchorId="0DCA4296" wp14:editId="3D959A21">
            <wp:extent cx="4800600" cy="2522764"/>
            <wp:effectExtent l="57150" t="57150" r="114300" b="106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374" cy="2527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9C4A06" w14:textId="77777777" w:rsidR="00347459" w:rsidRPr="00776F38" w:rsidRDefault="00347459" w:rsidP="00776F38">
      <w:pPr>
        <w:pStyle w:val="Prrafodelista"/>
        <w:widowControl w:val="0"/>
        <w:tabs>
          <w:tab w:val="left" w:pos="426"/>
        </w:tabs>
        <w:autoSpaceDE w:val="0"/>
        <w:autoSpaceDN w:val="0"/>
        <w:adjustRightInd w:val="0"/>
        <w:spacing w:line="360" w:lineRule="auto"/>
        <w:ind w:left="0" w:right="474"/>
        <w:contextualSpacing w:val="0"/>
        <w:jc w:val="both"/>
        <w:rPr>
          <w:rFonts w:ascii="Palatino Linotype" w:hAnsi="Palatino Linotype" w:cs="Times New Roman"/>
          <w:lang w:eastAsia="es-ES_tradnl"/>
        </w:rPr>
      </w:pPr>
    </w:p>
    <w:p w14:paraId="36BC8F13" w14:textId="26BE489C" w:rsidR="00AB4E49" w:rsidRPr="00776F38" w:rsidRDefault="00647AD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eastAsia="Calibri" w:hAnsi="Palatino Linotype" w:cs="Times New Roman"/>
        </w:rPr>
        <w:t>Por lo que</w:t>
      </w:r>
      <w:r w:rsidR="00786CA5" w:rsidRPr="00776F38">
        <w:rPr>
          <w:rFonts w:ascii="Palatino Linotype" w:eastAsia="Calibri" w:hAnsi="Palatino Linotype" w:cs="Times New Roman"/>
        </w:rPr>
        <w:t xml:space="preserve"> </w:t>
      </w:r>
      <w:r w:rsidR="00772025" w:rsidRPr="00776F38">
        <w:rPr>
          <w:rFonts w:ascii="Palatino Linotype" w:eastAsia="Calibri" w:hAnsi="Palatino Linotype" w:cs="Arial"/>
        </w:rPr>
        <w:t xml:space="preserve">resulta concluyente </w:t>
      </w:r>
      <w:r w:rsidR="00786CA5" w:rsidRPr="00776F38">
        <w:rPr>
          <w:rFonts w:ascii="Palatino Linotype" w:eastAsia="Calibri" w:hAnsi="Palatino Linotype" w:cs="Arial"/>
        </w:rPr>
        <w:t xml:space="preserve">que el derecho de la particular de acceder a los documentos que obran en posesión del </w:t>
      </w:r>
      <w:r w:rsidR="00786CA5" w:rsidRPr="00776F38">
        <w:rPr>
          <w:rFonts w:ascii="Palatino Linotype" w:eastAsia="Calibri" w:hAnsi="Palatino Linotype" w:cs="Arial"/>
          <w:b/>
        </w:rPr>
        <w:t>SUJETO OBLIGADO</w:t>
      </w:r>
      <w:r w:rsidR="00786CA5" w:rsidRPr="00776F38">
        <w:rPr>
          <w:rFonts w:ascii="Palatino Linotype" w:eastAsia="Calibri" w:hAnsi="Palatino Linotype" w:cs="Arial"/>
        </w:rPr>
        <w:t xml:space="preserve"> se encuentra limitado, en virtud de que no le fueron </w:t>
      </w:r>
      <w:r w:rsidR="00774CE9" w:rsidRPr="00776F38">
        <w:rPr>
          <w:rFonts w:ascii="Palatino Linotype" w:eastAsia="Calibri" w:hAnsi="Palatino Linotype" w:cs="Arial"/>
        </w:rPr>
        <w:t>proporcionados</w:t>
      </w:r>
      <w:r w:rsidR="00786CA5" w:rsidRPr="00776F38">
        <w:rPr>
          <w:rFonts w:ascii="Palatino Linotype" w:eastAsia="Calibri" w:hAnsi="Palatino Linotype" w:cs="Arial"/>
        </w:rPr>
        <w:t xml:space="preserve"> los documentos consistentes en las carpetas de</w:t>
      </w:r>
      <w:r w:rsidR="002E2E85" w:rsidRPr="00776F38">
        <w:rPr>
          <w:rFonts w:ascii="Palatino Linotype" w:eastAsia="Calibri" w:hAnsi="Palatino Linotype" w:cs="Arial"/>
        </w:rPr>
        <w:t xml:space="preserve"> trabajo de las</w:t>
      </w:r>
      <w:r w:rsidR="00786CA5" w:rsidRPr="00776F38">
        <w:rPr>
          <w:rFonts w:ascii="Palatino Linotype" w:eastAsia="Calibri" w:hAnsi="Palatino Linotype" w:cs="Arial"/>
        </w:rPr>
        <w:t xml:space="preserve"> </w:t>
      </w:r>
      <w:r w:rsidRPr="00776F38">
        <w:rPr>
          <w:rFonts w:ascii="Palatino Linotype" w:eastAsia="Calibri" w:hAnsi="Palatino Linotype" w:cs="Arial"/>
        </w:rPr>
        <w:t>Sesiones Extraordinarias del Comité de Transparencia</w:t>
      </w:r>
      <w:r w:rsidR="00786CA5" w:rsidRPr="00776F38">
        <w:rPr>
          <w:rFonts w:ascii="Palatino Linotype" w:eastAsia="Calibri" w:hAnsi="Palatino Linotype" w:cs="Arial"/>
        </w:rPr>
        <w:t xml:space="preserve">; incumpliendo así </w:t>
      </w:r>
      <w:r w:rsidRPr="00776F38">
        <w:rPr>
          <w:rFonts w:ascii="Palatino Linotype" w:eastAsia="Calibri" w:hAnsi="Palatino Linotype" w:cs="Arial"/>
        </w:rPr>
        <w:t xml:space="preserve">con </w:t>
      </w:r>
      <w:r w:rsidR="00786CA5" w:rsidRPr="00776F38">
        <w:rPr>
          <w:rFonts w:ascii="Palatino Linotype" w:eastAsia="Calibri" w:hAnsi="Palatino Linotype" w:cs="Arial"/>
        </w:rPr>
        <w:t xml:space="preserve">lo previsto en el artículo 4 de la Ley de Transparencia y Acceso a la Información Pública del Estado de México y Municipios,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w:t>
      </w:r>
      <w:r w:rsidR="00786CA5" w:rsidRPr="00776F38">
        <w:rPr>
          <w:rFonts w:ascii="Palatino Linotype" w:eastAsia="Calibri" w:hAnsi="Palatino Linotype" w:cs="Arial"/>
        </w:rPr>
        <w:lastRenderedPageBreak/>
        <w:t>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5FCC0A64" w14:textId="77777777" w:rsidR="002E2E85" w:rsidRPr="00776F38" w:rsidRDefault="002E2E85"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7E88D16" w14:textId="176291CB" w:rsidR="00647AD9" w:rsidRPr="00776F38" w:rsidRDefault="00786CA5"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Consecuentemente, </w:t>
      </w:r>
      <w:r w:rsidRPr="00776F38">
        <w:rPr>
          <w:rFonts w:ascii="Palatino Linotype" w:hAnsi="Palatino Linotype"/>
        </w:rPr>
        <w:t xml:space="preserve">no es posible tener por satisfecho el derecho de acceso a la información de la </w:t>
      </w:r>
      <w:r w:rsidR="00F94687" w:rsidRPr="00776F38">
        <w:rPr>
          <w:rFonts w:ascii="Palatino Linotype" w:hAnsi="Palatino Linotype"/>
        </w:rPr>
        <w:t>particular</w:t>
      </w:r>
      <w:r w:rsidRPr="00776F38">
        <w:rPr>
          <w:rFonts w:ascii="Palatino Linotype" w:hAnsi="Palatino Linotype"/>
          <w:b/>
          <w:i/>
        </w:rPr>
        <w:t xml:space="preserve"> </w:t>
      </w:r>
      <w:r w:rsidRPr="00776F38">
        <w:rPr>
          <w:rFonts w:ascii="Palatino Linotype" w:hAnsi="Palatino Linotype"/>
        </w:rPr>
        <w:t>en virtud de que en</w:t>
      </w:r>
      <w:r w:rsidRPr="00776F38">
        <w:rPr>
          <w:rFonts w:ascii="Palatino Linotype" w:hAnsi="Palatino Linotype" w:cs="Arial"/>
        </w:rPr>
        <w:t xml:space="preserve"> primer término es preciso referir que estamos ante el escenario de documentos los cuales son considerados públicos, es decir, la naturaleza de los oficios, documentos y carpetas</w:t>
      </w:r>
      <w:r w:rsidR="002E2E85" w:rsidRPr="00776F38">
        <w:rPr>
          <w:rFonts w:ascii="Palatino Linotype" w:hAnsi="Palatino Linotype" w:cs="Arial"/>
        </w:rPr>
        <w:t xml:space="preserve"> de trabajo</w:t>
      </w:r>
      <w:r w:rsidRPr="00776F38">
        <w:rPr>
          <w:rFonts w:ascii="Palatino Linotype" w:hAnsi="Palatino Linotype" w:cs="Arial"/>
        </w:rPr>
        <w:t xml:space="preserve"> que se traten </w:t>
      </w:r>
      <w:r w:rsidR="00BC4126" w:rsidRPr="00776F38">
        <w:rPr>
          <w:rFonts w:ascii="Palatino Linotype" w:hAnsi="Palatino Linotype" w:cs="Arial"/>
        </w:rPr>
        <w:t>en é</w:t>
      </w:r>
      <w:r w:rsidRPr="00776F38">
        <w:rPr>
          <w:rFonts w:ascii="Palatino Linotype" w:hAnsi="Palatino Linotype" w:cs="Arial"/>
        </w:rPr>
        <w:t>stos son susceptibles del escrutinio público, amén de que los documentos emitidos por l</w:t>
      </w:r>
      <w:r w:rsidR="00C47397" w:rsidRPr="00776F38">
        <w:rPr>
          <w:rFonts w:ascii="Palatino Linotype" w:hAnsi="Palatino Linotype" w:cs="Arial"/>
        </w:rPr>
        <w:t xml:space="preserve">a </w:t>
      </w:r>
      <w:r w:rsidR="00647AD9" w:rsidRPr="00776F38">
        <w:rPr>
          <w:rFonts w:ascii="Palatino Linotype" w:hAnsi="Palatino Linotype" w:cs="Arial"/>
        </w:rPr>
        <w:t>el Comité de Transparencia</w:t>
      </w:r>
      <w:r w:rsidR="00C47397" w:rsidRPr="00776F38">
        <w:rPr>
          <w:rFonts w:ascii="Palatino Linotype" w:hAnsi="Palatino Linotype" w:cs="Arial"/>
        </w:rPr>
        <w:t xml:space="preserve">, </w:t>
      </w:r>
      <w:r w:rsidR="00647AD9" w:rsidRPr="00776F38">
        <w:rPr>
          <w:rFonts w:ascii="Palatino Linotype" w:hAnsi="Palatino Linotype" w:cs="Arial"/>
        </w:rPr>
        <w:t>el Departamento de Información, Planeación, Programación y Evaluación</w:t>
      </w:r>
      <w:r w:rsidRPr="00776F38">
        <w:rPr>
          <w:rFonts w:ascii="Palatino Linotype" w:hAnsi="Palatino Linotype" w:cs="Arial"/>
        </w:rPr>
        <w:t>, o bien, la Universidad Politécnica del Valle de Toluca en general, es información que se adecúa a la semántica de su administración de documentos administrativos</w:t>
      </w:r>
      <w:r w:rsidR="00E930AF" w:rsidRPr="00776F38">
        <w:rPr>
          <w:rFonts w:ascii="Palatino Linotype" w:hAnsi="Palatino Linotype" w:cs="Arial"/>
        </w:rPr>
        <w:t>.</w:t>
      </w:r>
    </w:p>
    <w:p w14:paraId="6780F063" w14:textId="77777777" w:rsidR="00647AD9" w:rsidRPr="00776F38" w:rsidRDefault="00647AD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AC98A8A" w14:textId="7F793205" w:rsidR="00AB4E49" w:rsidRPr="00776F38" w:rsidRDefault="00E930AF"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S</w:t>
      </w:r>
      <w:r w:rsidR="00786CA5" w:rsidRPr="00776F38">
        <w:rPr>
          <w:rFonts w:ascii="Palatino Linotype" w:hAnsi="Palatino Linotype" w:cs="Arial"/>
        </w:rPr>
        <w:t>irve</w:t>
      </w:r>
      <w:r w:rsidR="00C47397" w:rsidRPr="00776F38">
        <w:rPr>
          <w:rFonts w:ascii="Palatino Linotype" w:hAnsi="Palatino Linotype" w:cs="Arial"/>
        </w:rPr>
        <w:t>n</w:t>
      </w:r>
      <w:r w:rsidR="00786CA5" w:rsidRPr="00776F38">
        <w:rPr>
          <w:rFonts w:ascii="Palatino Linotype" w:hAnsi="Palatino Linotype" w:cs="Arial"/>
        </w:rPr>
        <w:t xml:space="preserve"> de referencia los </w:t>
      </w:r>
      <w:r w:rsidRPr="00776F38">
        <w:rPr>
          <w:rFonts w:ascii="Palatino Linotype" w:hAnsi="Palatino Linotype" w:cs="Arial"/>
        </w:rPr>
        <w:t>numerales</w:t>
      </w:r>
      <w:r w:rsidR="00786CA5" w:rsidRPr="00776F38">
        <w:rPr>
          <w:rFonts w:ascii="Palatino Linotype" w:hAnsi="Palatino Linotype" w:cs="Arial"/>
        </w:rPr>
        <w:t xml:space="preserve"> 1, 2, 5 y 6 de la Ley de Documentos Administrativos e Históricos del Estado de México que a continuación se trascriben:</w:t>
      </w:r>
    </w:p>
    <w:p w14:paraId="76FEB919"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sz w:val="22"/>
          <w:lang w:eastAsia="es-ES_tradnl"/>
        </w:rPr>
      </w:pPr>
    </w:p>
    <w:p w14:paraId="61A7BA7C"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1</w:t>
      </w:r>
      <w:r w:rsidRPr="00776F38">
        <w:rPr>
          <w:rFonts w:ascii="Palatino Linotype" w:hAnsi="Palatino Linotype"/>
          <w:i/>
          <w:sz w:val="22"/>
          <w:lang w:eastAsia="es-ES_tradnl"/>
        </w:rPr>
        <w:t xml:space="preserve">. La presente Ley, </w:t>
      </w:r>
      <w:r w:rsidRPr="00776F38">
        <w:rPr>
          <w:rFonts w:ascii="Palatino Linotype" w:hAnsi="Palatino Linotype"/>
          <w:b/>
          <w:i/>
          <w:sz w:val="22"/>
          <w:lang w:eastAsia="es-ES_tradnl"/>
        </w:rPr>
        <w:t>es de orden público e interés social y tiene por objeto normar y regular la administración de documentos administrativos e históricos de las autoridades del Estado</w:t>
      </w:r>
      <w:r w:rsidRPr="00776F38">
        <w:rPr>
          <w:rFonts w:ascii="Palatino Linotype" w:hAnsi="Palatino Linotype"/>
          <w:i/>
          <w:sz w:val="22"/>
          <w:lang w:eastAsia="es-ES_tradnl"/>
        </w:rPr>
        <w:t xml:space="preserve"> y los municipios en el ámbito de su competencia. </w:t>
      </w:r>
      <w:r w:rsidRPr="00776F38">
        <w:rPr>
          <w:rFonts w:ascii="Palatino Linotype" w:hAnsi="Palatino Linotype"/>
          <w:b/>
          <w:i/>
          <w:sz w:val="22"/>
          <w:lang w:eastAsia="es-ES_tradnl"/>
        </w:rPr>
        <w:t>Se entiende por documento, cualquier objeto o archivo electrónico o de cualquier otra tecnología existente que pueda dar constancia de un hecho.</w:t>
      </w:r>
      <w:r w:rsidRPr="00776F38">
        <w:rPr>
          <w:rFonts w:ascii="Palatino Linotype" w:hAnsi="Palatino Linotype"/>
          <w:i/>
          <w:sz w:val="22"/>
          <w:lang w:eastAsia="es-ES_tradnl"/>
        </w:rPr>
        <w:t>”</w:t>
      </w:r>
    </w:p>
    <w:p w14:paraId="0DF3F847"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p>
    <w:p w14:paraId="7AAA078D" w14:textId="77777777" w:rsidR="00786CA5" w:rsidRPr="00776F38" w:rsidRDefault="00786CA5" w:rsidP="00776F38">
      <w:pPr>
        <w:pStyle w:val="Sinespaciado"/>
        <w:spacing w:line="360" w:lineRule="auto"/>
        <w:ind w:left="567" w:right="567"/>
        <w:jc w:val="both"/>
        <w:rPr>
          <w:rFonts w:ascii="Palatino Linotype" w:hAnsi="Palatino Linotype"/>
          <w:b/>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2.-</w:t>
      </w:r>
      <w:r w:rsidRPr="00776F38">
        <w:rPr>
          <w:rFonts w:ascii="Palatino Linotype" w:hAnsi="Palatino Linotype"/>
          <w:i/>
          <w:sz w:val="22"/>
          <w:lang w:eastAsia="es-ES_tradnl"/>
        </w:rPr>
        <w:t xml:space="preserve"> Para los efectos de esta Ley, </w:t>
      </w:r>
      <w:r w:rsidRPr="00776F38">
        <w:rPr>
          <w:rFonts w:ascii="Palatino Linotype" w:hAnsi="Palatino Linotype"/>
          <w:b/>
          <w:i/>
          <w:sz w:val="22"/>
          <w:lang w:eastAsia="es-ES_tradnl"/>
        </w:rPr>
        <w:t xml:space="preserve">se entiende por Administración de Documentos: </w:t>
      </w:r>
    </w:p>
    <w:p w14:paraId="67F0AAA0"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t>a) Los actos tendientes a inventariar, regular, coordinar y dinamizar el funcionamiento y uso de los documentos existentes en los Archivos Administrativos</w:t>
      </w:r>
      <w:r w:rsidRPr="00776F38">
        <w:rPr>
          <w:rFonts w:ascii="Palatino Linotype" w:hAnsi="Palatino Linotype"/>
          <w:i/>
          <w:sz w:val="22"/>
          <w:lang w:eastAsia="es-ES_tradnl"/>
        </w:rPr>
        <w:t xml:space="preserve"> e Históricos de los Poderes del Estado, Municipios y Organismos Auxiliares y en su caso, los que posean particulares.</w:t>
      </w:r>
    </w:p>
    <w:p w14:paraId="16CEA673"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t>b) Los actos que se realicen para generar, recibir, mantener, custodiar, reconstruir, depurar o destruir Documentos Administrativos</w:t>
      </w:r>
      <w:r w:rsidRPr="00776F38">
        <w:rPr>
          <w:rFonts w:ascii="Palatino Linotype" w:hAnsi="Palatino Linotype"/>
          <w:i/>
          <w:sz w:val="22"/>
          <w:lang w:eastAsia="es-ES_tradnl"/>
        </w:rPr>
        <w:t xml:space="preserve"> o Históricos, que por su importancia sean fuentes esenciales de información acerca del pasado y presente de la vida institucional del Estado.”</w:t>
      </w:r>
    </w:p>
    <w:p w14:paraId="63888525"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p>
    <w:p w14:paraId="10D459F4"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3.-</w:t>
      </w:r>
      <w:r w:rsidRPr="00776F38">
        <w:rPr>
          <w:rFonts w:ascii="Palatino Linotype" w:hAnsi="Palatino Linotype"/>
          <w:i/>
          <w:sz w:val="22"/>
          <w:lang w:eastAsia="es-ES_tradnl"/>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0768D5FB"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p>
    <w:p w14:paraId="3D8BA6C1"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lastRenderedPageBreak/>
        <w:t>“</w:t>
      </w:r>
      <w:r w:rsidRPr="00776F38">
        <w:rPr>
          <w:rFonts w:ascii="Palatino Linotype" w:hAnsi="Palatino Linotype"/>
          <w:b/>
          <w:i/>
          <w:sz w:val="22"/>
          <w:lang w:eastAsia="es-ES_tradnl"/>
        </w:rPr>
        <w:t>Artículo 5.-</w:t>
      </w:r>
      <w:r w:rsidRPr="00776F38">
        <w:rPr>
          <w:rFonts w:ascii="Palatino Linotype" w:hAnsi="Palatino Linotype"/>
          <w:i/>
          <w:sz w:val="22"/>
          <w:lang w:eastAsia="es-ES_tradnl"/>
        </w:rPr>
        <w:t xml:space="preserve"> </w:t>
      </w:r>
      <w:r w:rsidRPr="00776F38">
        <w:rPr>
          <w:rFonts w:ascii="Palatino Linotype" w:hAnsi="Palatino Linotype"/>
          <w:b/>
          <w:i/>
          <w:sz w:val="22"/>
          <w:lang w:eastAsia="es-ES_tradnl"/>
        </w:rPr>
        <w:t>El servidor público, encargado de recibir documentos, los registrará en el acto de su recepción, indicando el destino que deba darse a cada uno</w:t>
      </w:r>
      <w:r w:rsidRPr="00776F38">
        <w:rPr>
          <w:rFonts w:ascii="Palatino Linotype" w:hAnsi="Palatino Linotype"/>
          <w:i/>
          <w:sz w:val="22"/>
          <w:lang w:eastAsia="es-ES_tradnl"/>
        </w:rPr>
        <w:t>.”</w:t>
      </w:r>
    </w:p>
    <w:p w14:paraId="5BE5A31F"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p>
    <w:p w14:paraId="31890E09" w14:textId="77777777" w:rsidR="00786CA5" w:rsidRPr="00776F38" w:rsidRDefault="00786CA5"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6.-</w:t>
      </w:r>
      <w:r w:rsidRPr="00776F38">
        <w:rPr>
          <w:rFonts w:ascii="Palatino Linotype" w:hAnsi="Palatino Linotype"/>
          <w:i/>
          <w:sz w:val="22"/>
          <w:lang w:eastAsia="es-ES_tradnl"/>
        </w:rPr>
        <w:t xml:space="preserve"> </w:t>
      </w:r>
      <w:r w:rsidRPr="00776F38">
        <w:rPr>
          <w:rFonts w:ascii="Palatino Linotype" w:hAnsi="Palatino Linotype"/>
          <w:b/>
          <w:i/>
          <w:sz w:val="22"/>
          <w:lang w:eastAsia="es-ES_tradnl"/>
        </w:rPr>
        <w:t>Los usuarios tendrán acceso a la información de los documentos, conforme a lo dispuesto por la ley de la materia</w:t>
      </w:r>
      <w:r w:rsidRPr="00776F38">
        <w:rPr>
          <w:rFonts w:ascii="Palatino Linotype" w:hAnsi="Palatino Linotype"/>
          <w:i/>
          <w:sz w:val="22"/>
          <w:lang w:eastAsia="es-ES_tradnl"/>
        </w:rPr>
        <w:t>.”</w:t>
      </w:r>
    </w:p>
    <w:p w14:paraId="064D2861" w14:textId="71EC3387" w:rsidR="00AB4E49" w:rsidRPr="00776F38" w:rsidRDefault="00786CA5"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sz w:val="22"/>
          <w:lang w:eastAsia="es-ES_tradnl"/>
        </w:rPr>
        <w:t>(Énfasis añadido)</w:t>
      </w:r>
    </w:p>
    <w:p w14:paraId="1D5DE77E" w14:textId="77777777" w:rsidR="00786CA5" w:rsidRPr="00776F38" w:rsidRDefault="00786CA5" w:rsidP="00776F38">
      <w:pPr>
        <w:pStyle w:val="Prrafodelista"/>
        <w:widowControl w:val="0"/>
        <w:autoSpaceDE w:val="0"/>
        <w:autoSpaceDN w:val="0"/>
        <w:adjustRightInd w:val="0"/>
        <w:spacing w:line="360" w:lineRule="auto"/>
        <w:ind w:left="426" w:right="474"/>
        <w:contextualSpacing w:val="0"/>
        <w:jc w:val="both"/>
        <w:rPr>
          <w:rFonts w:ascii="Palatino Linotype" w:hAnsi="Palatino Linotype" w:cs="Times New Roman"/>
          <w:lang w:eastAsia="es-ES_tradnl"/>
        </w:rPr>
      </w:pPr>
    </w:p>
    <w:p w14:paraId="1E6ECED2" w14:textId="51937FE4" w:rsidR="00AB4E49" w:rsidRPr="00776F38" w:rsidRDefault="00193C3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De </w:t>
      </w:r>
      <w:r w:rsidRPr="00776F38">
        <w:rPr>
          <w:rFonts w:ascii="Palatino Linotype" w:hAnsi="Palatino Linotype"/>
        </w:rPr>
        <w:t>los preceptos jurídicos invocados con anterioridad se desprende que la Ley que regula los documentos</w:t>
      </w:r>
      <w:r w:rsidR="001E6B04" w:rsidRPr="00776F38">
        <w:rPr>
          <w:rFonts w:ascii="Palatino Linotype" w:hAnsi="Palatino Linotype"/>
        </w:rPr>
        <w:t xml:space="preserve"> </w:t>
      </w:r>
      <w:r w:rsidRPr="00776F38">
        <w:rPr>
          <w:rFonts w:ascii="Palatino Linotype" w:hAnsi="Palatino Linotype"/>
        </w:rPr>
        <w:t>en el Estado</w:t>
      </w:r>
      <w:r w:rsidR="00E930AF" w:rsidRPr="00776F38">
        <w:rPr>
          <w:rFonts w:ascii="Palatino Linotype" w:hAnsi="Palatino Linotype"/>
        </w:rPr>
        <w:t xml:space="preserve"> de México,</w:t>
      </w:r>
      <w:r w:rsidRPr="00776F38">
        <w:rPr>
          <w:rFonts w:ascii="Palatino Linotype" w:hAnsi="Palatino Linotype"/>
        </w:rPr>
        <w:t xml:space="preserve"> indica que es </w:t>
      </w:r>
      <w:r w:rsidRPr="00776F38">
        <w:rPr>
          <w:rFonts w:ascii="Palatino Linotype" w:hAnsi="Palatino Linotype"/>
          <w:b/>
        </w:rPr>
        <w:t>de orden público e interés social</w:t>
      </w:r>
      <w:r w:rsidRPr="00776F38">
        <w:rPr>
          <w:rFonts w:ascii="Palatino Linotype" w:hAnsi="Palatino Linotype"/>
        </w:rPr>
        <w:t xml:space="preserve">, es decir, tiene efectos </w:t>
      </w:r>
      <w:r w:rsidRPr="00776F38">
        <w:rPr>
          <w:rFonts w:ascii="Palatino Linotype" w:hAnsi="Palatino Linotype"/>
          <w:i/>
        </w:rPr>
        <w:t>erga omnes</w:t>
      </w:r>
      <w:r w:rsidRPr="00776F38">
        <w:rPr>
          <w:rFonts w:ascii="Palatino Linotype" w:hAnsi="Palatino Linotype"/>
        </w:rPr>
        <w:t xml:space="preserve"> los cuales todas aquellas autoridades que estén en el territorio mexiquense les aplica la Ley en cuestión tratándose en materia de documentos, así mismo como lo es el </w:t>
      </w:r>
      <w:r w:rsidRPr="00776F38">
        <w:rPr>
          <w:rFonts w:ascii="Palatino Linotype" w:hAnsi="Palatino Linotype"/>
          <w:b/>
        </w:rPr>
        <w:t>SUJETO OBLIGADO</w:t>
      </w:r>
      <w:r w:rsidRPr="00776F38">
        <w:rPr>
          <w:rFonts w:ascii="Palatino Linotype" w:hAnsi="Palatino Linotype"/>
        </w:rPr>
        <w:t>, juega un papel de autoridad administrativa, es decir, se configura el hecho de que estamos ante una dependencia que realiza</w:t>
      </w:r>
      <w:r w:rsidR="007D26AA" w:rsidRPr="00776F38">
        <w:rPr>
          <w:rFonts w:ascii="Palatino Linotype" w:hAnsi="Palatino Linotype"/>
        </w:rPr>
        <w:t xml:space="preserve"> actos de autoridad, </w:t>
      </w:r>
      <w:r w:rsidRPr="00776F38">
        <w:rPr>
          <w:rFonts w:ascii="Palatino Linotype" w:hAnsi="Palatino Linotype"/>
        </w:rPr>
        <w:t>mismos</w:t>
      </w:r>
      <w:r w:rsidR="007D26AA" w:rsidRPr="00776F38">
        <w:rPr>
          <w:rFonts w:ascii="Palatino Linotype" w:hAnsi="Palatino Linotype"/>
        </w:rPr>
        <w:t xml:space="preserve"> que</w:t>
      </w:r>
      <w:r w:rsidRPr="00776F38">
        <w:rPr>
          <w:rFonts w:ascii="Palatino Linotype" w:hAnsi="Palatino Linotype"/>
        </w:rPr>
        <w:t xml:space="preserve"> se deben documentar como la Ley de la materia lo señala.</w:t>
      </w:r>
    </w:p>
    <w:p w14:paraId="5912CA8F"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F9917C2" w14:textId="249763B2" w:rsidR="00AB4E49" w:rsidRPr="00776F38" w:rsidRDefault="00193C3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Por otro lado, las instituciones encargadas de la administración de documentos y que a su vez en relación con lo anterior realizan actos de autoridad, deben llevar una correcta administración de los documentos que genera</w:t>
      </w:r>
      <w:r w:rsidR="00C47397" w:rsidRPr="00776F38">
        <w:rPr>
          <w:rFonts w:ascii="Palatino Linotype" w:hAnsi="Palatino Linotype" w:cs="Arial"/>
        </w:rPr>
        <w:t>n,</w:t>
      </w:r>
      <w:r w:rsidRPr="00776F38">
        <w:rPr>
          <w:rFonts w:ascii="Palatino Linotype" w:hAnsi="Palatino Linotype" w:cs="Arial"/>
        </w:rPr>
        <w:t xml:space="preserve"> </w:t>
      </w:r>
      <w:r w:rsidR="00C47397" w:rsidRPr="00776F38">
        <w:rPr>
          <w:rFonts w:ascii="Palatino Linotype" w:hAnsi="Palatino Linotype" w:cs="Arial"/>
        </w:rPr>
        <w:t>controlan y poseen</w:t>
      </w:r>
      <w:r w:rsidRPr="00776F38">
        <w:rPr>
          <w:rFonts w:ascii="Palatino Linotype" w:hAnsi="Palatino Linotype" w:cs="Arial"/>
        </w:rPr>
        <w:t>, en el entendido que la administración no solo lleva el resguardo de los documentos</w:t>
      </w:r>
      <w:r w:rsidR="00C47397" w:rsidRPr="00776F38">
        <w:rPr>
          <w:rFonts w:ascii="Palatino Linotype" w:hAnsi="Palatino Linotype" w:cs="Arial"/>
        </w:rPr>
        <w:t>,</w:t>
      </w:r>
      <w:r w:rsidRPr="00776F38">
        <w:rPr>
          <w:rFonts w:ascii="Palatino Linotype" w:hAnsi="Palatino Linotype" w:cs="Arial"/>
        </w:rPr>
        <w:t xml:space="preserve"> </w:t>
      </w:r>
      <w:r w:rsidRPr="00776F38">
        <w:rPr>
          <w:rFonts w:ascii="Palatino Linotype" w:hAnsi="Palatino Linotype" w:cs="Arial"/>
        </w:rPr>
        <w:lastRenderedPageBreak/>
        <w:t>sino también el inventario, regulación, coordinación y dinamización en el funcionamiento y uso de éstos.</w:t>
      </w:r>
    </w:p>
    <w:p w14:paraId="40F1A811"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418F71B" w14:textId="740ABFEF" w:rsidR="00AB4E49" w:rsidRPr="00776F38" w:rsidRDefault="00193C3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Asimismo, los documentos generados por las instituciones</w:t>
      </w:r>
      <w:r w:rsidR="00647AD9" w:rsidRPr="00776F38">
        <w:rPr>
          <w:rFonts w:ascii="Palatino Linotype" w:hAnsi="Palatino Linotype" w:cs="Arial"/>
        </w:rPr>
        <w:t xml:space="preserve"> públicas</w:t>
      </w:r>
      <w:r w:rsidRPr="00776F38">
        <w:rPr>
          <w:rFonts w:ascii="Palatino Linotype" w:hAnsi="Palatino Linotype" w:cs="Arial"/>
        </w:rPr>
        <w:t xml:space="preserve">, en este caso por la Universidad Politécnica del Valle de Toluca, </w:t>
      </w:r>
      <w:r w:rsidR="001E6B04" w:rsidRPr="00776F38">
        <w:rPr>
          <w:rFonts w:ascii="Palatino Linotype" w:hAnsi="Palatino Linotype" w:cs="Arial"/>
        </w:rPr>
        <w:t>deberían</w:t>
      </w:r>
      <w:r w:rsidRPr="00776F38">
        <w:rPr>
          <w:rFonts w:ascii="Palatino Linotype" w:hAnsi="Palatino Linotype" w:cs="Arial"/>
        </w:rPr>
        <w:t xml:space="preserve"> ser registrados en el acto de su generación o recepción, indicando en todo momento el destino de éstos, para un control específico y puntual de dichos documentos, </w:t>
      </w:r>
      <w:r w:rsidR="00E930AF" w:rsidRPr="00776F38">
        <w:rPr>
          <w:rFonts w:ascii="Palatino Linotype" w:hAnsi="Palatino Linotype" w:cs="Arial"/>
        </w:rPr>
        <w:t xml:space="preserve">en ese sentido, </w:t>
      </w:r>
      <w:r w:rsidRPr="00776F38">
        <w:rPr>
          <w:rFonts w:ascii="Palatino Linotype" w:hAnsi="Palatino Linotype" w:cs="Arial"/>
        </w:rPr>
        <w:t xml:space="preserve">también es importante hacer ver que el marco jurídico antes citado establece las bases mínimas para concentrar y administrar el material documental y </w:t>
      </w:r>
      <w:r w:rsidR="00FD4CC7" w:rsidRPr="00776F38">
        <w:rPr>
          <w:rFonts w:ascii="Palatino Linotype" w:hAnsi="Palatino Linotype" w:cs="Arial"/>
        </w:rPr>
        <w:t xml:space="preserve">que </w:t>
      </w:r>
      <w:r w:rsidRPr="00776F38">
        <w:rPr>
          <w:rFonts w:ascii="Palatino Linotype" w:hAnsi="Palatino Linotype" w:cs="Arial"/>
        </w:rPr>
        <w:t>dicha ley es el instrumento jurídico que norma el archivo y la administración de los documentos.</w:t>
      </w:r>
    </w:p>
    <w:p w14:paraId="229E2100" w14:textId="77777777" w:rsidR="007D26AA" w:rsidRPr="00776F38" w:rsidRDefault="007D26AA"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B1D3875" w14:textId="1A9330B7" w:rsidR="00AB4E49" w:rsidRPr="00776F38" w:rsidRDefault="00193C3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Es importante visualizar que el </w:t>
      </w:r>
      <w:r w:rsidRPr="00776F38">
        <w:rPr>
          <w:rFonts w:ascii="Palatino Linotype" w:hAnsi="Palatino Linotype" w:cs="Arial"/>
          <w:b/>
        </w:rPr>
        <w:t>SUJETO OBLIGADO</w:t>
      </w:r>
      <w:r w:rsidRPr="00776F38">
        <w:rPr>
          <w:rFonts w:ascii="Palatino Linotype" w:hAnsi="Palatino Linotype" w:cs="Arial"/>
        </w:rPr>
        <w:t xml:space="preserve"> ya asumió contar con la información, por ello es fundamental el respetar y cumplir los principios rectores de la materia de acceso a la información y a su vez los principios del Instituto de Transparencia, los cuales son </w:t>
      </w:r>
      <w:r w:rsidRPr="00776F38">
        <w:rPr>
          <w:rFonts w:ascii="Palatino Linotype" w:hAnsi="Palatino Linotype" w:cs="Arial"/>
          <w:b/>
        </w:rPr>
        <w:t>Certeza, Eficacia, Máxima Publicidad, Objetividad, Transparencia</w:t>
      </w:r>
      <w:r w:rsidRPr="00776F38">
        <w:rPr>
          <w:rFonts w:ascii="Palatino Linotype" w:hAnsi="Palatino Linotype" w:cs="Arial"/>
        </w:rPr>
        <w:t xml:space="preserve"> entre otros, ya que se debe otorgar seguridad y certidumbre jurídica a los particulares, para que se puedan conocer las acciones apegadas a derecho y que se garantice que los procedimientos sean completamente verificables, fidedignos y confiables.</w:t>
      </w:r>
    </w:p>
    <w:p w14:paraId="754F7AFD"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F095055" w14:textId="25151683" w:rsidR="00AB4E49" w:rsidRPr="00776F38" w:rsidRDefault="00193C3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lastRenderedPageBreak/>
        <w:t xml:space="preserve">Cabe </w:t>
      </w:r>
      <w:r w:rsidRPr="00776F38">
        <w:rPr>
          <w:rFonts w:ascii="Palatino Linotype" w:eastAsia="Calibri" w:hAnsi="Palatino Linotype" w:cs="Arial"/>
          <w:lang w:val="es-ES"/>
        </w:rPr>
        <w:t xml:space="preserve">hacer el señalamiento que </w:t>
      </w:r>
      <w:r w:rsidR="00451B47" w:rsidRPr="00776F38">
        <w:rPr>
          <w:rFonts w:ascii="Palatino Linotype" w:eastAsia="Calibri" w:hAnsi="Palatino Linotype" w:cs="Arial"/>
          <w:lang w:val="es-ES"/>
        </w:rPr>
        <w:t>la</w:t>
      </w:r>
      <w:r w:rsidRPr="00776F38">
        <w:rPr>
          <w:rFonts w:ascii="Palatino Linotype" w:eastAsia="Calibri" w:hAnsi="Palatino Linotype" w:cs="Arial"/>
          <w:lang w:val="es-ES"/>
        </w:rPr>
        <w:t xml:space="preserve"> </w:t>
      </w:r>
      <w:r w:rsidR="00F94687" w:rsidRPr="00776F38">
        <w:rPr>
          <w:rFonts w:ascii="Palatino Linotype" w:eastAsia="Calibri" w:hAnsi="Palatino Linotype" w:cs="Arial"/>
          <w:lang w:val="es-ES"/>
        </w:rPr>
        <w:t>particular</w:t>
      </w:r>
      <w:r w:rsidR="00451B47" w:rsidRPr="00776F38">
        <w:rPr>
          <w:rFonts w:ascii="Palatino Linotype" w:eastAsia="Calibri" w:hAnsi="Palatino Linotype" w:cs="Arial"/>
          <w:lang w:val="es-ES"/>
        </w:rPr>
        <w:t xml:space="preserve"> </w:t>
      </w:r>
      <w:r w:rsidRPr="00776F38">
        <w:rPr>
          <w:rFonts w:ascii="Palatino Linotype" w:eastAsia="Calibri" w:hAnsi="Palatino Linotype" w:cs="Arial"/>
          <w:lang w:val="es-ES"/>
        </w:rPr>
        <w:t xml:space="preserve">solicitó la información vía Sistema de Acceso a la Información Mexiquense (SAIMEX), sin embargo, el </w:t>
      </w:r>
      <w:r w:rsidRPr="00776F38">
        <w:rPr>
          <w:rFonts w:ascii="Palatino Linotype" w:eastAsia="Calibri" w:hAnsi="Palatino Linotype" w:cs="Arial"/>
          <w:b/>
          <w:lang w:val="es-ES"/>
        </w:rPr>
        <w:t>SUJETO OBLIGADO</w:t>
      </w:r>
      <w:r w:rsidRPr="00776F38">
        <w:rPr>
          <w:rFonts w:ascii="Palatino Linotype" w:eastAsia="Calibri" w:hAnsi="Palatino Linotype" w:cs="Arial"/>
          <w:lang w:val="es-ES"/>
        </w:rPr>
        <w:t xml:space="preserve"> en su respuesta señaló que no contaba con la información digitalizada y que únicamente la conservaba en soporte físico, </w:t>
      </w:r>
      <w:r w:rsidR="00647AD9" w:rsidRPr="00776F38">
        <w:rPr>
          <w:rFonts w:ascii="Palatino Linotype" w:eastAsia="Calibri" w:hAnsi="Palatino Linotype" w:cs="Arial"/>
          <w:lang w:val="es-ES"/>
        </w:rPr>
        <w:t xml:space="preserve">solicitándole </w:t>
      </w:r>
      <w:r w:rsidR="00647AD9" w:rsidRPr="00776F38">
        <w:rPr>
          <w:rFonts w:ascii="Palatino Linotype" w:eastAsia="Calibri" w:hAnsi="Palatino Linotype" w:cs="Arial"/>
          <w:i/>
          <w:lang w:val="es-ES"/>
        </w:rPr>
        <w:t>ipso facto</w:t>
      </w:r>
      <w:r w:rsidRPr="00776F38">
        <w:rPr>
          <w:rFonts w:ascii="Palatino Linotype" w:eastAsia="Calibri" w:hAnsi="Palatino Linotype" w:cs="Arial"/>
          <w:lang w:val="es-ES"/>
        </w:rPr>
        <w:t xml:space="preserve"> el pago de derechos correspondientes para </w:t>
      </w:r>
      <w:r w:rsidR="00FD4CC7" w:rsidRPr="00776F38">
        <w:rPr>
          <w:rFonts w:ascii="Palatino Linotype" w:eastAsia="Calibri" w:hAnsi="Palatino Linotype" w:cs="Arial"/>
          <w:lang w:val="es-ES"/>
        </w:rPr>
        <w:t>digitalizarla y</w:t>
      </w:r>
      <w:r w:rsidRPr="00776F38">
        <w:rPr>
          <w:rFonts w:ascii="Palatino Linotype" w:eastAsia="Calibri" w:hAnsi="Palatino Linotype" w:cs="Arial"/>
          <w:lang w:val="es-ES"/>
        </w:rPr>
        <w:t xml:space="preserve"> entrega</w:t>
      </w:r>
      <w:r w:rsidR="00FD4CC7" w:rsidRPr="00776F38">
        <w:rPr>
          <w:rFonts w:ascii="Palatino Linotype" w:eastAsia="Calibri" w:hAnsi="Palatino Linotype" w:cs="Arial"/>
          <w:lang w:val="es-ES"/>
        </w:rPr>
        <w:t>rla</w:t>
      </w:r>
      <w:r w:rsidRPr="00776F38">
        <w:rPr>
          <w:rFonts w:ascii="Palatino Linotype" w:eastAsia="Calibri" w:hAnsi="Palatino Linotype" w:cs="Arial"/>
          <w:lang w:val="es-ES"/>
        </w:rPr>
        <w:t>.</w:t>
      </w:r>
    </w:p>
    <w:p w14:paraId="052E27E3"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1E626AC" w14:textId="2C312D87" w:rsidR="00AB4E49" w:rsidRPr="00776F38" w:rsidRDefault="00193C3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Bajo la tesitura anterior, </w:t>
      </w:r>
      <w:r w:rsidRPr="00776F38">
        <w:rPr>
          <w:rFonts w:ascii="Palatino Linotype" w:eastAsia="Calibri" w:hAnsi="Palatino Linotype" w:cs="Arial"/>
          <w:lang w:val="es-ES"/>
        </w:rPr>
        <w:t>se debe traer a estudio lo dispuesto en los Lineamientos para la Organización y Conservación de los Archivos</w:t>
      </w:r>
      <w:r w:rsidRPr="00776F38">
        <w:rPr>
          <w:rStyle w:val="Refdenotaalpie"/>
          <w:rFonts w:ascii="Palatino Linotype" w:eastAsia="Calibri" w:hAnsi="Palatino Linotype" w:cs="Arial"/>
          <w:lang w:val="es-ES"/>
        </w:rPr>
        <w:footnoteReference w:id="2"/>
      </w:r>
      <w:r w:rsidRPr="00776F38">
        <w:rPr>
          <w:rFonts w:ascii="Palatino Linotype" w:eastAsia="Calibri" w:hAnsi="Palatino Linotype" w:cs="Arial"/>
          <w:lang w:val="es-ES"/>
        </w:rPr>
        <w:t xml:space="preserve"> emitidos por el Consejo Nacional del Sistema Nacional de Transparencia, Ac</w:t>
      </w:r>
      <w:r w:rsidR="00552421" w:rsidRPr="00776F38">
        <w:rPr>
          <w:rFonts w:ascii="Palatino Linotype" w:eastAsia="Calibri" w:hAnsi="Palatino Linotype" w:cs="Arial"/>
          <w:lang w:val="es-ES"/>
        </w:rPr>
        <w:t xml:space="preserve">ceso a la Información Pública y </w:t>
      </w:r>
      <w:r w:rsidRPr="00776F38">
        <w:rPr>
          <w:rFonts w:ascii="Palatino Linotype" w:eastAsia="Calibri" w:hAnsi="Palatino Linotype" w:cs="Arial"/>
          <w:lang w:val="es-ES"/>
        </w:rPr>
        <w:t>Protección de Datos Personales, mismos que establecen lo siguiente:</w:t>
      </w:r>
    </w:p>
    <w:p w14:paraId="350D6606" w14:textId="77777777" w:rsidR="00F94687" w:rsidRPr="00776F38" w:rsidRDefault="00F94687"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sz w:val="22"/>
          <w:lang w:eastAsia="es-ES_tradnl"/>
        </w:rPr>
      </w:pPr>
    </w:p>
    <w:p w14:paraId="587ECF85" w14:textId="77777777" w:rsidR="00193C37" w:rsidRPr="00776F38" w:rsidRDefault="00193C37"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Primero.</w:t>
      </w:r>
      <w:r w:rsidRPr="00776F38">
        <w:rPr>
          <w:rFonts w:ascii="Palatino Linotype" w:hAnsi="Palatino Linotype"/>
          <w:i/>
          <w:sz w:val="22"/>
          <w:lang w:eastAsia="es-ES_tradnl"/>
        </w:rPr>
        <w:t xml:space="preserve"> Los presentes lineamientos tienen por objeto </w:t>
      </w:r>
      <w:r w:rsidRPr="00776F38">
        <w:rPr>
          <w:rFonts w:ascii="Palatino Linotype" w:hAnsi="Palatino Linotype"/>
          <w:b/>
          <w:i/>
          <w:sz w:val="22"/>
          <w:lang w:eastAsia="es-ES_tradnl"/>
        </w:rPr>
        <w:t>establecer las políticas y criterios para la sistematización y digitalización</w:t>
      </w:r>
      <w:r w:rsidRPr="00776F38">
        <w:rPr>
          <w:rFonts w:ascii="Palatino Linotype" w:hAnsi="Palatino Linotype"/>
          <w:i/>
          <w:sz w:val="22"/>
          <w:lang w:eastAsia="es-ES_tradnl"/>
        </w:rPr>
        <w:t xml:space="preserve">, así como para la custodia y conservación </w:t>
      </w:r>
      <w:r w:rsidRPr="00776F38">
        <w:rPr>
          <w:rFonts w:ascii="Palatino Linotype" w:hAnsi="Palatino Linotype"/>
          <w:b/>
          <w:i/>
          <w:sz w:val="22"/>
          <w:lang w:eastAsia="es-ES_tradnl"/>
        </w:rPr>
        <w:t>de los archivos en posesión de los sujetos obligados, con la finalidad de garantizar la disponibilidad</w:t>
      </w:r>
      <w:r w:rsidRPr="00776F38">
        <w:rPr>
          <w:rFonts w:ascii="Palatino Linotype" w:hAnsi="Palatino Linotype"/>
          <w:i/>
          <w:sz w:val="22"/>
          <w:lang w:eastAsia="es-ES_tradnl"/>
        </w:rPr>
        <w:t>, la localización eficiente de la información generada, obtenida, adquirida, transformada y contar con sistemas de información, ágiles y eficientes.</w:t>
      </w:r>
    </w:p>
    <w:p w14:paraId="13EBF71D" w14:textId="7BD4692C" w:rsidR="00193C37" w:rsidRPr="00776F38" w:rsidRDefault="00193C37"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p>
    <w:p w14:paraId="5E73C62F" w14:textId="77777777" w:rsidR="00193C37" w:rsidRPr="00776F38" w:rsidRDefault="00193C37"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lastRenderedPageBreak/>
        <w:t>Cuarto.</w:t>
      </w:r>
      <w:r w:rsidRPr="00776F38">
        <w:rPr>
          <w:rFonts w:ascii="Palatino Linotype" w:hAnsi="Palatino Linotype"/>
          <w:i/>
          <w:sz w:val="22"/>
          <w:lang w:eastAsia="es-ES_tradnl"/>
        </w:rPr>
        <w:t xml:space="preserve"> Además de las definiciones contenidas en el artículo 3 de la Ley General de Transparencia y Acceso a la Información Pública, para efectos de los presentes lineamientos se entenderá por:</w:t>
      </w:r>
    </w:p>
    <w:p w14:paraId="1A86F130" w14:textId="77777777" w:rsidR="00193C37" w:rsidRPr="00776F38" w:rsidRDefault="00193C37"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p>
    <w:p w14:paraId="45DF786F" w14:textId="5FD53B3F" w:rsidR="00193C37" w:rsidRPr="00776F38" w:rsidRDefault="00EB1DF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t>XVII. Digitalización.</w:t>
      </w:r>
      <w:r w:rsidR="00193C37" w:rsidRPr="00776F38">
        <w:rPr>
          <w:rFonts w:ascii="Palatino Linotype" w:hAnsi="Palatino Linotype"/>
          <w:i/>
          <w:sz w:val="22"/>
          <w:lang w:eastAsia="es-ES_tradnl"/>
        </w:rPr>
        <w:t xml:space="preserve">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291C046E" w14:textId="7473C0FE" w:rsidR="00193C37" w:rsidRPr="00776F38" w:rsidRDefault="00EB1DF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00193C37" w:rsidRPr="00776F38">
        <w:rPr>
          <w:rFonts w:ascii="Palatino Linotype" w:hAnsi="Palatino Linotype"/>
          <w:i/>
          <w:sz w:val="22"/>
          <w:lang w:eastAsia="es-ES_tradnl"/>
        </w:rPr>
        <w:t>…</w:t>
      </w:r>
      <w:r w:rsidRPr="00776F38">
        <w:rPr>
          <w:rFonts w:ascii="Palatino Linotype" w:hAnsi="Palatino Linotype"/>
          <w:i/>
          <w:sz w:val="22"/>
          <w:lang w:eastAsia="es-ES_tradnl"/>
        </w:rPr>
        <w:t>)</w:t>
      </w:r>
    </w:p>
    <w:p w14:paraId="32E2BC17" w14:textId="77777777" w:rsidR="00193C37" w:rsidRPr="00776F38" w:rsidRDefault="00193C37"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t>XXXVIII.</w:t>
      </w:r>
      <w:r w:rsidRPr="00776F38">
        <w:rPr>
          <w:rFonts w:ascii="Palatino Linotype" w:hAnsi="Palatino Linotype"/>
          <w:i/>
          <w:sz w:val="22"/>
          <w:lang w:eastAsia="es-ES_tradnl"/>
        </w:rPr>
        <w:t xml:space="preserve"> </w:t>
      </w:r>
      <w:r w:rsidRPr="00776F38">
        <w:rPr>
          <w:rFonts w:ascii="Palatino Linotype" w:hAnsi="Palatino Linotype"/>
          <w:b/>
          <w:i/>
          <w:sz w:val="22"/>
          <w:lang w:eastAsia="es-ES_tradnl"/>
        </w:rPr>
        <w:t>Preservación digital:</w:t>
      </w:r>
      <w:r w:rsidRPr="00776F38">
        <w:rPr>
          <w:rFonts w:ascii="Palatino Linotype" w:hAnsi="Palatino Linotype"/>
          <w:i/>
          <w:sz w:val="22"/>
          <w:lang w:eastAsia="es-ES_tradnl"/>
        </w:rPr>
        <w:t xml:space="preserve"> </w:t>
      </w:r>
      <w:r w:rsidRPr="00776F38">
        <w:rPr>
          <w:rFonts w:ascii="Palatino Linotype" w:hAnsi="Palatino Linotype"/>
          <w:b/>
          <w:i/>
          <w:sz w:val="22"/>
          <w:lang w:eastAsia="es-ES_tradnl"/>
        </w:rPr>
        <w:t>El proceso específico para mantener los materiales digitales durante las diferentes generaciones de la tecnología, a través del tiempo, con independencia de los soportes en los que se almacenan;</w:t>
      </w:r>
    </w:p>
    <w:p w14:paraId="3F5686D0" w14:textId="77777777" w:rsidR="00193C37" w:rsidRPr="00776F38" w:rsidRDefault="00193C37"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p>
    <w:p w14:paraId="757EA5D6" w14:textId="77777777" w:rsidR="00193C37" w:rsidRPr="00776F38" w:rsidRDefault="00193C37"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t>Trigésimo cuarto.</w:t>
      </w:r>
      <w:r w:rsidRPr="00776F38">
        <w:rPr>
          <w:rFonts w:ascii="Palatino Linotype" w:hAnsi="Palatino Linotype"/>
          <w:i/>
          <w:sz w:val="22"/>
          <w:lang w:eastAsia="es-ES_tradnl"/>
        </w:rPr>
        <w:t xml:space="preserve"> </w:t>
      </w:r>
      <w:r w:rsidRPr="00776F38">
        <w:rPr>
          <w:rFonts w:ascii="Palatino Linotype" w:hAnsi="Palatino Linotype"/>
          <w:b/>
          <w:i/>
          <w:sz w:val="22"/>
          <w:lang w:eastAsia="es-ES_tradnl"/>
        </w:rPr>
        <w:t>Los Sujetos obligados deberán establecer, en el Programa anual de desarrollo archivístico, la estrategia de conservación a largo plazo y las acciones que garanticen los procesos de gestión documental electrónica.</w:t>
      </w:r>
    </w:p>
    <w:p w14:paraId="16ACFF80" w14:textId="34F866B5" w:rsidR="00193C37" w:rsidRPr="00776F38" w:rsidRDefault="00EB1DF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00193C37" w:rsidRPr="00776F38">
        <w:rPr>
          <w:rFonts w:ascii="Palatino Linotype" w:hAnsi="Palatino Linotype"/>
          <w:i/>
          <w:sz w:val="22"/>
          <w:lang w:eastAsia="es-ES_tradnl"/>
        </w:rPr>
        <w:t>…</w:t>
      </w:r>
      <w:r w:rsidRPr="00776F38">
        <w:rPr>
          <w:rFonts w:ascii="Palatino Linotype" w:hAnsi="Palatino Linotype"/>
          <w:i/>
          <w:sz w:val="22"/>
          <w:lang w:eastAsia="es-ES_tradnl"/>
        </w:rPr>
        <w:t>)</w:t>
      </w:r>
      <w:r w:rsidR="00193C37" w:rsidRPr="00776F38">
        <w:rPr>
          <w:rFonts w:ascii="Palatino Linotype" w:hAnsi="Palatino Linotype"/>
          <w:i/>
          <w:sz w:val="22"/>
          <w:lang w:eastAsia="es-ES_tradnl"/>
        </w:rPr>
        <w:t>”</w:t>
      </w:r>
    </w:p>
    <w:p w14:paraId="56BCD933" w14:textId="05D2959D" w:rsidR="00AB4E49" w:rsidRPr="00776F38" w:rsidRDefault="00193C37"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sz w:val="22"/>
          <w:lang w:eastAsia="es-ES_tradnl"/>
        </w:rPr>
        <w:t>(Énfasis añadido)</w:t>
      </w:r>
    </w:p>
    <w:p w14:paraId="50244F52" w14:textId="77777777" w:rsidR="00193C37" w:rsidRPr="00776F38" w:rsidRDefault="00193C37" w:rsidP="00776F38">
      <w:pPr>
        <w:pStyle w:val="Prrafodelista"/>
        <w:widowControl w:val="0"/>
        <w:autoSpaceDE w:val="0"/>
        <w:autoSpaceDN w:val="0"/>
        <w:adjustRightInd w:val="0"/>
        <w:spacing w:line="360" w:lineRule="auto"/>
        <w:ind w:left="426" w:right="474"/>
        <w:contextualSpacing w:val="0"/>
        <w:jc w:val="both"/>
        <w:rPr>
          <w:rFonts w:ascii="Palatino Linotype" w:hAnsi="Palatino Linotype" w:cs="Times New Roman"/>
          <w:lang w:eastAsia="es-ES_tradnl"/>
        </w:rPr>
      </w:pPr>
    </w:p>
    <w:p w14:paraId="68ED71EE" w14:textId="0675E0D0" w:rsidR="00AB4E49" w:rsidRPr="00776F38" w:rsidRDefault="00EB1DF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Es así, que los Sujetos Obligados de conformidad con los citados Lineamientos </w:t>
      </w:r>
      <w:r w:rsidRPr="00776F38">
        <w:rPr>
          <w:rFonts w:ascii="Palatino Linotype" w:hAnsi="Palatino Linotype" w:cs="Arial"/>
          <w:b/>
          <w:u w:val="single"/>
        </w:rPr>
        <w:t>tienen la obligación de digitalizar la información de los archivos en su posesión</w:t>
      </w:r>
      <w:r w:rsidRPr="00776F38">
        <w:rPr>
          <w:rFonts w:ascii="Palatino Linotype" w:hAnsi="Palatino Linotype" w:cs="Arial"/>
        </w:rPr>
        <w:t xml:space="preserve">, con la finalidad de garantizar su disponibilidad para los particulares en general, </w:t>
      </w:r>
      <w:r w:rsidRPr="00776F38">
        <w:rPr>
          <w:rFonts w:ascii="Palatino Linotype" w:hAnsi="Palatino Linotype" w:cs="Arial"/>
        </w:rPr>
        <w:lastRenderedPageBreak/>
        <w:t>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6ABBE34F"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22AC7F4E" w14:textId="03717981" w:rsidR="00AB4E49" w:rsidRPr="00776F38" w:rsidRDefault="00FD4CC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En consecuencia de lo anterior, </w:t>
      </w:r>
      <w:r w:rsidR="0033595B" w:rsidRPr="00776F38">
        <w:rPr>
          <w:rFonts w:ascii="Palatino Linotype" w:hAnsi="Palatino Linotype"/>
          <w:bCs/>
          <w:color w:val="000000" w:themeColor="text1"/>
        </w:rPr>
        <w:t xml:space="preserve">si el </w:t>
      </w:r>
      <w:r w:rsidR="0033595B" w:rsidRPr="00776F38">
        <w:rPr>
          <w:rFonts w:ascii="Palatino Linotype" w:hAnsi="Palatino Linotype"/>
          <w:b/>
          <w:bCs/>
          <w:color w:val="000000" w:themeColor="text1"/>
        </w:rPr>
        <w:t>SUJETO OBLIGADO</w:t>
      </w:r>
      <w:r w:rsidR="0033595B" w:rsidRPr="00776F38">
        <w:rPr>
          <w:rFonts w:ascii="Palatino Linotype" w:hAnsi="Palatino Linotype"/>
          <w:bCs/>
          <w:color w:val="000000" w:themeColor="text1"/>
        </w:rPr>
        <w:t xml:space="preserve"> se ha manifestado afirmativamente respecto de que posee, genera y administra la información solicitada</w:t>
      </w:r>
      <w:r w:rsidR="0033595B" w:rsidRPr="00776F38">
        <w:rPr>
          <w:rFonts w:ascii="Palatino Linotype" w:hAnsi="Palatino Linotype" w:cs="Arial"/>
          <w:b/>
        </w:rPr>
        <w:t>,</w:t>
      </w:r>
      <w:r w:rsidR="0033595B" w:rsidRPr="00776F38">
        <w:rPr>
          <w:rFonts w:ascii="Palatino Linotype" w:hAnsi="Palatino Linotype" w:cs="Arial"/>
        </w:rPr>
        <w:t xml:space="preserve"> ya no cabe la condicionante de que se hará entrega de la información previo pago de derechos por digitalización, sino que se deben observar dos puntos importantes:</w:t>
      </w:r>
    </w:p>
    <w:p w14:paraId="6C8F0F22"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47C8254" w14:textId="790D1E86" w:rsidR="0033595B" w:rsidRPr="00776F38" w:rsidRDefault="0033595B" w:rsidP="00776F38">
      <w:pPr>
        <w:pStyle w:val="Prrafodelista"/>
        <w:widowControl w:val="0"/>
        <w:numPr>
          <w:ilvl w:val="1"/>
          <w:numId w:val="2"/>
        </w:numPr>
        <w:autoSpaceDE w:val="0"/>
        <w:autoSpaceDN w:val="0"/>
        <w:adjustRightInd w:val="0"/>
        <w:spacing w:line="360" w:lineRule="auto"/>
        <w:ind w:left="567" w:right="567"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Si </w:t>
      </w:r>
      <w:r w:rsidRPr="00776F38">
        <w:rPr>
          <w:rFonts w:ascii="Palatino Linotype" w:hAnsi="Palatino Linotype"/>
          <w:bCs/>
          <w:color w:val="000000" w:themeColor="text1"/>
        </w:rPr>
        <w:t xml:space="preserve">la posesión de la información es de carácter inexcusable, es decir </w:t>
      </w:r>
      <w:r w:rsidRPr="00776F38">
        <w:rPr>
          <w:rFonts w:ascii="Palatino Linotype" w:hAnsi="Palatino Linotype"/>
        </w:rPr>
        <w:t xml:space="preserve">si el </w:t>
      </w:r>
      <w:r w:rsidRPr="00776F38">
        <w:rPr>
          <w:rFonts w:ascii="Palatino Linotype" w:hAnsi="Palatino Linotype"/>
          <w:b/>
        </w:rPr>
        <w:t>SUJETO OBLIGADO</w:t>
      </w:r>
      <w:r w:rsidRPr="00776F38">
        <w:rPr>
          <w:rFonts w:ascii="Palatino Linotype" w:hAnsi="Palatino Linotype"/>
        </w:rPr>
        <w:t xml:space="preserve">, en el ejercicio de sus atribuciones, debe generar, poseer o administrar la información, </w:t>
      </w:r>
      <w:r w:rsidRPr="00776F38">
        <w:rPr>
          <w:rFonts w:ascii="Palatino Linotype" w:hAnsi="Palatino Linotype"/>
          <w:b/>
        </w:rPr>
        <w:t>deberá entenderse como información de oficio aplicable a la rendición de cuenta pública</w:t>
      </w:r>
      <w:r w:rsidR="000F78D9" w:rsidRPr="00776F38">
        <w:rPr>
          <w:rFonts w:ascii="Palatino Linotype" w:hAnsi="Palatino Linotype"/>
          <w:b/>
        </w:rPr>
        <w:t>,</w:t>
      </w:r>
      <w:r w:rsidRPr="00776F38">
        <w:rPr>
          <w:rFonts w:ascii="Palatino Linotype" w:hAnsi="Palatino Linotype"/>
        </w:rPr>
        <w:t xml:space="preserve"> a pesar de no figurar en los preceptos legales aplicables de los artículos 92, 94 o 98 de la Ley de Transparencia y Acceso a la Información Pública del Estado de México y Municipios.</w:t>
      </w:r>
    </w:p>
    <w:p w14:paraId="250FDC9C" w14:textId="77777777" w:rsidR="001F69B2" w:rsidRPr="00776F38" w:rsidRDefault="001F69B2" w:rsidP="00776F38">
      <w:pPr>
        <w:pStyle w:val="Prrafodelista"/>
        <w:widowControl w:val="0"/>
        <w:autoSpaceDE w:val="0"/>
        <w:autoSpaceDN w:val="0"/>
        <w:adjustRightInd w:val="0"/>
        <w:spacing w:line="360" w:lineRule="auto"/>
        <w:ind w:left="567" w:right="567"/>
        <w:contextualSpacing w:val="0"/>
        <w:jc w:val="both"/>
        <w:rPr>
          <w:rFonts w:ascii="Palatino Linotype" w:hAnsi="Palatino Linotype" w:cs="Times New Roman"/>
          <w:lang w:eastAsia="es-ES_tradnl"/>
        </w:rPr>
      </w:pPr>
    </w:p>
    <w:p w14:paraId="694341BE" w14:textId="77777777" w:rsidR="00776F38" w:rsidRPr="00776F38" w:rsidRDefault="00776F38" w:rsidP="00776F38">
      <w:pPr>
        <w:pStyle w:val="Prrafodelista"/>
        <w:widowControl w:val="0"/>
        <w:autoSpaceDE w:val="0"/>
        <w:autoSpaceDN w:val="0"/>
        <w:adjustRightInd w:val="0"/>
        <w:spacing w:line="360" w:lineRule="auto"/>
        <w:ind w:left="567" w:right="567"/>
        <w:contextualSpacing w:val="0"/>
        <w:jc w:val="both"/>
        <w:rPr>
          <w:rFonts w:ascii="Palatino Linotype" w:hAnsi="Palatino Linotype" w:cs="Times New Roman"/>
          <w:lang w:eastAsia="es-ES_tradnl"/>
        </w:rPr>
      </w:pPr>
    </w:p>
    <w:p w14:paraId="490BBBCD" w14:textId="0758E741" w:rsidR="0033595B" w:rsidRPr="00776F38" w:rsidRDefault="0033595B" w:rsidP="00776F38">
      <w:pPr>
        <w:pStyle w:val="Prrafodelista"/>
        <w:widowControl w:val="0"/>
        <w:numPr>
          <w:ilvl w:val="1"/>
          <w:numId w:val="2"/>
        </w:numPr>
        <w:autoSpaceDE w:val="0"/>
        <w:autoSpaceDN w:val="0"/>
        <w:adjustRightInd w:val="0"/>
        <w:spacing w:line="360" w:lineRule="auto"/>
        <w:ind w:left="567" w:right="567" w:firstLine="0"/>
        <w:contextualSpacing w:val="0"/>
        <w:jc w:val="both"/>
        <w:rPr>
          <w:rFonts w:ascii="Palatino Linotype" w:hAnsi="Palatino Linotype" w:cs="Times New Roman"/>
          <w:lang w:eastAsia="es-ES_tradnl"/>
        </w:rPr>
      </w:pPr>
      <w:r w:rsidRPr="00776F38">
        <w:rPr>
          <w:rFonts w:ascii="Palatino Linotype" w:hAnsi="Palatino Linotype"/>
        </w:rPr>
        <w:lastRenderedPageBreak/>
        <w:t xml:space="preserve">El cobro por digitalizar archivos o documentos reconocido dentro del artículo 73 fracción VI del Código Financiero del Estado de México, </w:t>
      </w:r>
      <w:r w:rsidRPr="00776F38">
        <w:rPr>
          <w:rFonts w:ascii="Palatino Linotype" w:hAnsi="Palatino Linotype"/>
          <w:b/>
        </w:rPr>
        <w:t xml:space="preserve">contradice los Lineamientos para la Organización y Conservación de </w:t>
      </w:r>
      <w:r w:rsidR="000F78D9" w:rsidRPr="00776F38">
        <w:rPr>
          <w:rFonts w:ascii="Palatino Linotype" w:hAnsi="Palatino Linotype"/>
          <w:b/>
        </w:rPr>
        <w:t xml:space="preserve">los </w:t>
      </w:r>
      <w:r w:rsidRPr="00776F38">
        <w:rPr>
          <w:rFonts w:ascii="Palatino Linotype" w:hAnsi="Palatino Linotype"/>
          <w:b/>
        </w:rPr>
        <w:t>Archivos</w:t>
      </w:r>
      <w:r w:rsidRPr="00776F38">
        <w:rPr>
          <w:rFonts w:ascii="Palatino Linotype" w:hAnsi="Palatino Linotype"/>
        </w:rPr>
        <w:t>, del Sistema Nacional de Transparencia, Acceso a la Información Pública y Protección de Datos Personales</w:t>
      </w:r>
      <w:r w:rsidR="00CE49D0" w:rsidRPr="00776F38">
        <w:rPr>
          <w:rFonts w:ascii="Palatino Linotype" w:hAnsi="Palatino Linotype"/>
        </w:rPr>
        <w:t>.</w:t>
      </w:r>
    </w:p>
    <w:p w14:paraId="4E919CD8" w14:textId="77777777" w:rsidR="001F676A" w:rsidRPr="00776F38" w:rsidRDefault="001F676A" w:rsidP="00776F38">
      <w:pPr>
        <w:widowControl w:val="0"/>
        <w:autoSpaceDE w:val="0"/>
        <w:autoSpaceDN w:val="0"/>
        <w:adjustRightInd w:val="0"/>
        <w:spacing w:line="360" w:lineRule="auto"/>
        <w:ind w:right="474"/>
        <w:jc w:val="both"/>
        <w:rPr>
          <w:rFonts w:ascii="Palatino Linotype" w:hAnsi="Palatino Linotype" w:cs="Times New Roman"/>
          <w:lang w:eastAsia="es-ES_tradnl"/>
        </w:rPr>
      </w:pPr>
    </w:p>
    <w:p w14:paraId="450C37F3" w14:textId="78AC63BB" w:rsidR="00AB4E49" w:rsidRPr="00776F38" w:rsidRDefault="0033595B" w:rsidP="00776F38">
      <w:pPr>
        <w:pStyle w:val="Ttulo3"/>
        <w:spacing w:before="0" w:line="360" w:lineRule="auto"/>
        <w:rPr>
          <w:rFonts w:ascii="Palatino Linotype" w:hAnsi="Palatino Linotype" w:cs="Times New Roman"/>
          <w:b/>
          <w:color w:val="auto"/>
          <w:lang w:eastAsia="es-ES_tradnl"/>
        </w:rPr>
      </w:pPr>
      <w:bookmarkStart w:id="23" w:name="_Toc536707998"/>
      <w:r w:rsidRPr="00776F38">
        <w:rPr>
          <w:rFonts w:ascii="Palatino Linotype" w:hAnsi="Palatino Linotype" w:cs="Times New Roman"/>
          <w:b/>
          <w:color w:val="auto"/>
          <w:lang w:eastAsia="es-ES_tradnl"/>
        </w:rPr>
        <w:t>I</w:t>
      </w:r>
      <w:r w:rsidR="000F78D9" w:rsidRPr="00776F38">
        <w:rPr>
          <w:rFonts w:ascii="Palatino Linotype" w:hAnsi="Palatino Linotype" w:cs="Times New Roman"/>
          <w:b/>
          <w:color w:val="auto"/>
          <w:lang w:eastAsia="es-ES_tradnl"/>
        </w:rPr>
        <w:t>V</w:t>
      </w:r>
      <w:r w:rsidRPr="00776F38">
        <w:rPr>
          <w:rFonts w:ascii="Palatino Linotype" w:hAnsi="Palatino Linotype" w:cs="Times New Roman"/>
          <w:b/>
          <w:color w:val="auto"/>
          <w:lang w:eastAsia="es-ES_tradnl"/>
        </w:rPr>
        <w:t>. Del principio de Gratuidad.</w:t>
      </w:r>
      <w:bookmarkEnd w:id="23"/>
    </w:p>
    <w:p w14:paraId="087AE2D7" w14:textId="77777777" w:rsidR="000F78D9" w:rsidRPr="00776F38" w:rsidRDefault="000F78D9" w:rsidP="00776F38">
      <w:pPr>
        <w:spacing w:line="360" w:lineRule="auto"/>
        <w:rPr>
          <w:rFonts w:ascii="Palatino Linotype" w:hAnsi="Palatino Linotype"/>
          <w:lang w:eastAsia="es-ES_tradnl"/>
        </w:rPr>
      </w:pPr>
    </w:p>
    <w:p w14:paraId="682011E2" w14:textId="6D5D06C7" w:rsidR="00AB4E49" w:rsidRPr="00776F38" w:rsidRDefault="0033595B"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Como </w:t>
      </w:r>
      <w:r w:rsidRPr="00776F38">
        <w:rPr>
          <w:rFonts w:ascii="Palatino Linotype" w:hAnsi="Palatino Linotype" w:cs="Arial"/>
          <w:bCs/>
          <w:color w:val="000000" w:themeColor="text1"/>
        </w:rPr>
        <w:t>parte del Derecho de Acceso a la Información Pública</w:t>
      </w:r>
      <w:r w:rsidR="000F78D9" w:rsidRPr="00776F38">
        <w:rPr>
          <w:rFonts w:ascii="Palatino Linotype" w:hAnsi="Palatino Linotype" w:cs="Arial"/>
          <w:bCs/>
          <w:color w:val="000000" w:themeColor="text1"/>
        </w:rPr>
        <w:t>,</w:t>
      </w:r>
      <w:r w:rsidRPr="00776F38">
        <w:rPr>
          <w:rFonts w:ascii="Palatino Linotype" w:hAnsi="Palatino Linotype" w:cs="Arial"/>
          <w:bCs/>
          <w:color w:val="000000" w:themeColor="text1"/>
        </w:rPr>
        <w:t xml:space="preserve"> se contempla la observancia de principios en su carácter de </w:t>
      </w:r>
      <w:r w:rsidRPr="00776F38">
        <w:rPr>
          <w:rFonts w:ascii="Palatino Linotype" w:hAnsi="Palatino Linotype" w:cs="Arial"/>
          <w:b/>
          <w:bCs/>
          <w:color w:val="000000" w:themeColor="text1"/>
          <w:u w:val="single"/>
        </w:rPr>
        <w:t>gratuita</w:t>
      </w:r>
      <w:r w:rsidRPr="00776F38">
        <w:rPr>
          <w:rFonts w:ascii="Palatino Linotype" w:hAnsi="Palatino Linotype" w:cs="Arial"/>
          <w:bCs/>
          <w:color w:val="000000" w:themeColor="text1"/>
        </w:rPr>
        <w:t>, veraz, confiable, oportuna, congruente, integral, actualizada, accesible, comprensible, verificable y de fácil acceso</w:t>
      </w:r>
      <w:r w:rsidR="00E930AF" w:rsidRPr="00776F38">
        <w:rPr>
          <w:rFonts w:ascii="Palatino Linotype" w:hAnsi="Palatino Linotype" w:cs="Arial"/>
          <w:bCs/>
          <w:color w:val="000000" w:themeColor="text1"/>
        </w:rPr>
        <w:t>.</w:t>
      </w:r>
    </w:p>
    <w:p w14:paraId="00CB2E7D"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C6BC569" w14:textId="129E88DB" w:rsidR="00AB4E49" w:rsidRPr="00776F38" w:rsidRDefault="0033595B"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La </w:t>
      </w:r>
      <w:r w:rsidRPr="00776F38">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0DC31049"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6F0BD3A" w14:textId="772E1112" w:rsidR="00AB4E49" w:rsidRPr="00776F38" w:rsidRDefault="0033595B"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Dentro </w:t>
      </w:r>
      <w:r w:rsidRPr="00776F38">
        <w:rPr>
          <w:rFonts w:ascii="Palatino Linotype" w:hAnsi="Palatino Linotype" w:cs="Arial"/>
          <w:bCs/>
        </w:rPr>
        <w:t xml:space="preserve">de los principios que la Constitución Política del Estado Libre y Soberano de México señala para hacer efectivo el derecho de acceso a la información pública, se encuentra el de la </w:t>
      </w:r>
      <w:r w:rsidRPr="00776F38">
        <w:rPr>
          <w:rFonts w:ascii="Palatino Linotype" w:hAnsi="Palatino Linotype" w:cs="Arial"/>
          <w:b/>
          <w:bCs/>
        </w:rPr>
        <w:t>gratuidad</w:t>
      </w:r>
      <w:r w:rsidRPr="00776F38">
        <w:rPr>
          <w:rFonts w:ascii="Palatino Linotype" w:hAnsi="Palatino Linotype" w:cs="Arial"/>
          <w:bCs/>
        </w:rPr>
        <w:t xml:space="preserve"> y el </w:t>
      </w:r>
      <w:r w:rsidRPr="00776F38">
        <w:rPr>
          <w:rFonts w:ascii="Palatino Linotype" w:hAnsi="Palatino Linotype" w:cs="Arial"/>
          <w:b/>
          <w:bCs/>
        </w:rPr>
        <w:t xml:space="preserve">uso de las herramientas </w:t>
      </w:r>
      <w:r w:rsidRPr="00776F38">
        <w:rPr>
          <w:rFonts w:ascii="Palatino Linotype" w:hAnsi="Palatino Linotype" w:cs="Arial"/>
          <w:b/>
          <w:bCs/>
        </w:rPr>
        <w:lastRenderedPageBreak/>
        <w:t>tecnológicas de la información</w:t>
      </w:r>
      <w:r w:rsidRPr="00776F38">
        <w:rPr>
          <w:rFonts w:ascii="Palatino Linotype" w:hAnsi="Palatino Linotype" w:cs="Arial"/>
          <w:bCs/>
        </w:rPr>
        <w:t xml:space="preserve"> puesta a disposición, tanto de los particulares como de los </w:t>
      </w:r>
      <w:r w:rsidR="001B3B41" w:rsidRPr="00776F38">
        <w:rPr>
          <w:rFonts w:ascii="Palatino Linotype" w:hAnsi="Palatino Linotype" w:cs="Arial"/>
          <w:bCs/>
        </w:rPr>
        <w:t>Sujetos Obligados</w:t>
      </w:r>
      <w:r w:rsidRPr="00776F38">
        <w:rPr>
          <w:rFonts w:ascii="Palatino Linotype" w:hAnsi="Palatino Linotype" w:cs="Arial"/>
          <w:bCs/>
        </w:rPr>
        <w:t>. Es por esta razón que la Ley de Transparencia y Acceso a la Información Pública del Estado de México y Municipios, en concordancia con la Ley General de Transparencia y la Constitución local señala las directrices y procedimientos que deben seguirse para poner a disposición de las personas la información.</w:t>
      </w:r>
    </w:p>
    <w:p w14:paraId="0F546DB5"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A61D179" w14:textId="7781C6C6" w:rsidR="00AB4E49" w:rsidRPr="00776F38" w:rsidRDefault="0033595B"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De </w:t>
      </w:r>
      <w:r w:rsidRPr="00776F38">
        <w:rPr>
          <w:rFonts w:ascii="Palatino Linotype" w:hAnsi="Palatino Linotype" w:cs="Arial"/>
          <w:bCs/>
        </w:rPr>
        <w:t>manera específica el artículo 9 fracción III de la Ley de Transparencia y Acceso a la Información Pública del Estado de México y Municipios establece:</w:t>
      </w:r>
    </w:p>
    <w:p w14:paraId="19D65AEF" w14:textId="77777777" w:rsidR="000F78D9" w:rsidRPr="00776F38" w:rsidRDefault="000F78D9" w:rsidP="00776F38">
      <w:pPr>
        <w:pStyle w:val="Sinespaciado"/>
        <w:spacing w:line="360" w:lineRule="auto"/>
        <w:ind w:left="567" w:right="567"/>
        <w:jc w:val="both"/>
        <w:rPr>
          <w:rFonts w:ascii="Palatino Linotype" w:hAnsi="Palatino Linotype"/>
          <w:i/>
          <w:lang w:eastAsia="es-ES_tradnl"/>
        </w:rPr>
      </w:pPr>
    </w:p>
    <w:p w14:paraId="05542A8F" w14:textId="48302B1A" w:rsidR="0033595B" w:rsidRPr="00776F38" w:rsidRDefault="001E6B04"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0033595B" w:rsidRPr="00776F38">
        <w:rPr>
          <w:rFonts w:ascii="Palatino Linotype" w:hAnsi="Palatino Linotype"/>
          <w:b/>
          <w:i/>
          <w:sz w:val="22"/>
          <w:lang w:eastAsia="es-ES_tradnl"/>
        </w:rPr>
        <w:t>Artículo 9</w:t>
      </w:r>
      <w:r w:rsidR="0033595B" w:rsidRPr="00776F38">
        <w:rPr>
          <w:rFonts w:ascii="Palatino Linotype" w:hAnsi="Palatino Linotype"/>
          <w:i/>
          <w:sz w:val="22"/>
          <w:lang w:eastAsia="es-ES_tradnl"/>
        </w:rPr>
        <w:t>. El Instituto deberá regir su funcionamiento de acuerdo a los siguientes principios:</w:t>
      </w:r>
    </w:p>
    <w:p w14:paraId="08F16501" w14:textId="5B0FD47E" w:rsidR="0033595B" w:rsidRPr="00776F38" w:rsidRDefault="0033595B"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p>
    <w:p w14:paraId="350165AD" w14:textId="2FBC7B8E" w:rsidR="00AB4E49" w:rsidRPr="00776F38" w:rsidRDefault="0033595B"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t>III. Gratuidad:</w:t>
      </w:r>
      <w:r w:rsidRPr="00776F38">
        <w:rPr>
          <w:rFonts w:ascii="Palatino Linotype" w:hAnsi="Palatino Linotype"/>
          <w:i/>
          <w:sz w:val="22"/>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7AF25CA2" w14:textId="2E40E9D9" w:rsidR="001E6B04" w:rsidRPr="00776F38" w:rsidRDefault="001E6B04"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p>
    <w:p w14:paraId="5ED85C1A" w14:textId="77777777" w:rsidR="000F78D9" w:rsidRPr="00776F38" w:rsidRDefault="000F78D9" w:rsidP="00776F38">
      <w:pPr>
        <w:pStyle w:val="Sinespaciado"/>
        <w:spacing w:line="360" w:lineRule="auto"/>
        <w:ind w:left="567" w:right="567"/>
        <w:jc w:val="both"/>
        <w:rPr>
          <w:rFonts w:ascii="Palatino Linotype" w:hAnsi="Palatino Linotype"/>
          <w:i/>
          <w:lang w:eastAsia="es-ES_tradnl"/>
        </w:rPr>
      </w:pPr>
    </w:p>
    <w:p w14:paraId="0957C35D" w14:textId="28A1CF00" w:rsidR="0033595B" w:rsidRPr="00776F38" w:rsidRDefault="0033595B"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En </w:t>
      </w:r>
      <w:r w:rsidRPr="00776F38">
        <w:rPr>
          <w:rFonts w:ascii="Palatino Linotype" w:hAnsi="Palatino Linotype" w:cs="Arial"/>
          <w:bCs/>
        </w:rPr>
        <w:t>ese orden de ideas el artículo 150 de la Ley de Transparencia y Acceso a la Información Pública del estado de México y Municipios en su texto literal refiere:</w:t>
      </w:r>
    </w:p>
    <w:p w14:paraId="4744699C"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28EF7EF" w14:textId="78E0A2D4" w:rsidR="0033595B" w:rsidRPr="00776F38" w:rsidRDefault="0033595B" w:rsidP="00776F38">
      <w:pPr>
        <w:pStyle w:val="Sinespaciado"/>
        <w:spacing w:line="360" w:lineRule="auto"/>
        <w:ind w:left="567" w:right="567"/>
        <w:jc w:val="both"/>
        <w:rPr>
          <w:rFonts w:ascii="Palatino Linotype" w:hAnsi="Palatino Linotype"/>
          <w:sz w:val="22"/>
        </w:rPr>
      </w:pPr>
      <w:r w:rsidRPr="00776F38">
        <w:rPr>
          <w:rFonts w:ascii="Palatino Linotype" w:hAnsi="Palatino Linotype"/>
          <w:i/>
          <w:sz w:val="22"/>
        </w:rPr>
        <w:lastRenderedPageBreak/>
        <w:t>“</w:t>
      </w:r>
      <w:r w:rsidRPr="00776F38">
        <w:rPr>
          <w:rFonts w:ascii="Palatino Linotype" w:hAnsi="Palatino Linotype"/>
          <w:b/>
          <w:i/>
          <w:sz w:val="22"/>
        </w:rPr>
        <w:t>Artículo 150.</w:t>
      </w:r>
      <w:r w:rsidRPr="00776F38">
        <w:rPr>
          <w:rFonts w:ascii="Palatino Linotype" w:hAnsi="Palatino Linotype"/>
          <w:i/>
          <w:sz w:val="22"/>
        </w:rPr>
        <w:t xml:space="preserve"> </w:t>
      </w:r>
      <w:r w:rsidRPr="00776F38">
        <w:rPr>
          <w:rFonts w:ascii="Palatino Linotype" w:hAnsi="Palatino Linotype"/>
          <w:b/>
          <w:i/>
          <w:sz w:val="22"/>
        </w:rPr>
        <w:t>El procedimiento de acceso a la información es la garantía primaria del derecho en cuestión y se rige por los principios de</w:t>
      </w:r>
      <w:r w:rsidRPr="00776F38">
        <w:rPr>
          <w:rFonts w:ascii="Palatino Linotype" w:hAnsi="Palatino Linotype"/>
          <w:i/>
          <w:sz w:val="22"/>
        </w:rPr>
        <w:t xml:space="preserve"> simplicidad, rapidez</w:t>
      </w:r>
      <w:r w:rsidR="000F78D9" w:rsidRPr="00776F38">
        <w:rPr>
          <w:rFonts w:ascii="Palatino Linotype" w:hAnsi="Palatino Linotype"/>
          <w:i/>
          <w:sz w:val="22"/>
        </w:rPr>
        <w:t>,</w:t>
      </w:r>
      <w:r w:rsidRPr="00776F38">
        <w:rPr>
          <w:rFonts w:ascii="Palatino Linotype" w:hAnsi="Palatino Linotype"/>
          <w:i/>
          <w:sz w:val="22"/>
        </w:rPr>
        <w:t xml:space="preserve"> </w:t>
      </w:r>
      <w:r w:rsidRPr="00776F38">
        <w:rPr>
          <w:rFonts w:ascii="Palatino Linotype" w:hAnsi="Palatino Linotype"/>
          <w:b/>
          <w:i/>
          <w:sz w:val="22"/>
        </w:rPr>
        <w:t>gratuidad del procedimiento</w:t>
      </w:r>
      <w:r w:rsidRPr="00776F38">
        <w:rPr>
          <w:rFonts w:ascii="Palatino Linotype" w:hAnsi="Palatino Linotype"/>
          <w:i/>
          <w:sz w:val="22"/>
        </w:rPr>
        <w:t>, auxilio y orientación a los particulares, así como atención adecuada a las personas con discapacidad y a los hablantes de lengua indígena con el objeto de otorgar la protección más amplia del derecho de las personas.”</w:t>
      </w:r>
    </w:p>
    <w:p w14:paraId="0B57FDFB" w14:textId="1511FB3C" w:rsidR="001E6B04" w:rsidRPr="00776F38" w:rsidRDefault="001E6B04" w:rsidP="00776F38">
      <w:pPr>
        <w:pStyle w:val="Sinespaciado"/>
        <w:spacing w:line="360" w:lineRule="auto"/>
        <w:ind w:left="567" w:right="567"/>
        <w:jc w:val="both"/>
        <w:rPr>
          <w:rFonts w:ascii="Palatino Linotype" w:hAnsi="Palatino Linotype"/>
          <w:sz w:val="22"/>
        </w:rPr>
      </w:pPr>
      <w:r w:rsidRPr="00776F38">
        <w:rPr>
          <w:rFonts w:ascii="Palatino Linotype" w:hAnsi="Palatino Linotype"/>
          <w:sz w:val="22"/>
        </w:rPr>
        <w:t>(Énfasis añadido)</w:t>
      </w:r>
    </w:p>
    <w:p w14:paraId="21CA755D" w14:textId="77777777" w:rsidR="0033595B" w:rsidRPr="00776F38" w:rsidRDefault="0033595B" w:rsidP="00776F38">
      <w:pPr>
        <w:pStyle w:val="Prrafodelista"/>
        <w:widowControl w:val="0"/>
        <w:autoSpaceDE w:val="0"/>
        <w:autoSpaceDN w:val="0"/>
        <w:adjustRightInd w:val="0"/>
        <w:spacing w:line="360" w:lineRule="auto"/>
        <w:ind w:left="426" w:right="474"/>
        <w:contextualSpacing w:val="0"/>
        <w:jc w:val="both"/>
        <w:rPr>
          <w:rFonts w:ascii="Palatino Linotype" w:hAnsi="Palatino Linotype" w:cs="Times New Roman"/>
          <w:lang w:eastAsia="es-ES_tradnl"/>
        </w:rPr>
      </w:pPr>
    </w:p>
    <w:p w14:paraId="051496AE" w14:textId="4DC3663B" w:rsidR="0033595B" w:rsidRPr="00776F38" w:rsidRDefault="001B3B41"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Por lo</w:t>
      </w:r>
      <w:r w:rsidR="0033595B" w:rsidRPr="00776F38">
        <w:rPr>
          <w:rFonts w:ascii="Palatino Linotype" w:hAnsi="Palatino Linotype" w:cs="Arial"/>
          <w:bCs/>
        </w:rPr>
        <w:t xml:space="preserve"> que para garantizar plenamente el derecho de acceso a la información pública, se deben observar cada uno de los principios que la propia Ley señala, y así como es importante el principio de máxima publicidad, también lo es el principio de gratuidad del procedimiento, y la Ley es muy clara al especificar que: “</w:t>
      </w:r>
      <w:r w:rsidR="0033595B" w:rsidRPr="00776F38">
        <w:rPr>
          <w:rFonts w:ascii="Palatino Linotype" w:hAnsi="Palatino Linotype"/>
          <w:b/>
          <w:i/>
        </w:rPr>
        <w:t xml:space="preserve">sólo podrá requerirse el cobro correspondiente a la modalidad de reproducción y entrega solicitada” </w:t>
      </w:r>
      <w:r w:rsidR="0033595B" w:rsidRPr="00776F38">
        <w:rPr>
          <w:rFonts w:ascii="Palatino Linotype" w:hAnsi="Palatino Linotype"/>
        </w:rPr>
        <w:t>y</w:t>
      </w:r>
      <w:r w:rsidR="001F676A" w:rsidRPr="00776F38">
        <w:rPr>
          <w:rFonts w:ascii="Palatino Linotype" w:hAnsi="Palatino Linotype"/>
        </w:rPr>
        <w:t>,</w:t>
      </w:r>
      <w:r w:rsidR="0033595B" w:rsidRPr="00776F38">
        <w:rPr>
          <w:rFonts w:ascii="Palatino Linotype" w:hAnsi="Palatino Linotype"/>
        </w:rPr>
        <w:t xml:space="preserve"> en el caso concreto, la </w:t>
      </w:r>
      <w:r w:rsidR="00F94687" w:rsidRPr="00776F38">
        <w:rPr>
          <w:rFonts w:ascii="Palatino Linotype" w:hAnsi="Palatino Linotype"/>
        </w:rPr>
        <w:t>particular</w:t>
      </w:r>
      <w:r w:rsidR="0033595B" w:rsidRPr="00776F38">
        <w:rPr>
          <w:rFonts w:ascii="Palatino Linotype" w:hAnsi="Palatino Linotype"/>
          <w:b/>
        </w:rPr>
        <w:t xml:space="preserve"> </w:t>
      </w:r>
      <w:r w:rsidR="0033595B" w:rsidRPr="00776F38">
        <w:rPr>
          <w:rFonts w:ascii="Palatino Linotype" w:hAnsi="Palatino Linotype"/>
        </w:rPr>
        <w:t>al formular la</w:t>
      </w:r>
      <w:r w:rsidR="001F676A" w:rsidRPr="00776F38">
        <w:rPr>
          <w:rFonts w:ascii="Palatino Linotype" w:hAnsi="Palatino Linotype"/>
        </w:rPr>
        <w:t>s</w:t>
      </w:r>
      <w:r w:rsidR="0033595B" w:rsidRPr="00776F38">
        <w:rPr>
          <w:rFonts w:ascii="Palatino Linotype" w:hAnsi="Palatino Linotype"/>
        </w:rPr>
        <w:t xml:space="preserve"> solicitud</w:t>
      </w:r>
      <w:r w:rsidR="001F676A" w:rsidRPr="00776F38">
        <w:rPr>
          <w:rFonts w:ascii="Palatino Linotype" w:hAnsi="Palatino Linotype"/>
        </w:rPr>
        <w:t>es</w:t>
      </w:r>
      <w:r w:rsidR="0033595B" w:rsidRPr="00776F38">
        <w:rPr>
          <w:rFonts w:ascii="Palatino Linotype" w:hAnsi="Palatino Linotype"/>
        </w:rPr>
        <w:t xml:space="preserve"> de información, </w:t>
      </w:r>
      <w:r w:rsidR="001F676A" w:rsidRPr="00776F38">
        <w:rPr>
          <w:rFonts w:ascii="Palatino Linotype" w:hAnsi="Palatino Linotype"/>
          <w:b/>
        </w:rPr>
        <w:t>refirió como modalidad de entrega de la misma</w:t>
      </w:r>
      <w:r w:rsidR="0033595B" w:rsidRPr="00776F38">
        <w:rPr>
          <w:rFonts w:ascii="Palatino Linotype" w:hAnsi="Palatino Linotype"/>
          <w:b/>
        </w:rPr>
        <w:t xml:space="preserve"> vía SAIMEX (sin costo).</w:t>
      </w:r>
    </w:p>
    <w:p w14:paraId="490D7EF4" w14:textId="77777777" w:rsidR="0033595B" w:rsidRPr="00776F38" w:rsidRDefault="0033595B"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499F953" w14:textId="2FA300BF" w:rsidR="0033595B" w:rsidRPr="00776F38" w:rsidRDefault="00E96E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Del </w:t>
      </w:r>
      <w:r w:rsidRPr="00776F38">
        <w:rPr>
          <w:rFonts w:ascii="Palatino Linotype" w:hAnsi="Palatino Linotype"/>
        </w:rPr>
        <w:t xml:space="preserve">mismo modo, no se debe ignorar que el Archivo General de la Nación, dentro de sus </w:t>
      </w:r>
      <w:r w:rsidRPr="00776F38">
        <w:rPr>
          <w:rFonts w:ascii="Palatino Linotype" w:hAnsi="Palatino Linotype"/>
          <w:i/>
        </w:rPr>
        <w:t xml:space="preserve">Recomendaciones para </w:t>
      </w:r>
      <w:r w:rsidR="001F676A" w:rsidRPr="00776F38">
        <w:rPr>
          <w:rFonts w:ascii="Palatino Linotype" w:hAnsi="Palatino Linotype"/>
          <w:i/>
        </w:rPr>
        <w:t xml:space="preserve">Proyectos </w:t>
      </w:r>
      <w:r w:rsidRPr="00776F38">
        <w:rPr>
          <w:rFonts w:ascii="Palatino Linotype" w:hAnsi="Palatino Linotype"/>
          <w:i/>
        </w:rPr>
        <w:t xml:space="preserve">de </w:t>
      </w:r>
      <w:r w:rsidR="001F676A" w:rsidRPr="00776F38">
        <w:rPr>
          <w:rFonts w:ascii="Palatino Linotype" w:hAnsi="Palatino Linotype"/>
          <w:i/>
        </w:rPr>
        <w:t xml:space="preserve">Digitalización </w:t>
      </w:r>
      <w:r w:rsidRPr="00776F38">
        <w:rPr>
          <w:rFonts w:ascii="Palatino Linotype" w:hAnsi="Palatino Linotype"/>
          <w:i/>
        </w:rPr>
        <w:t xml:space="preserve">de </w:t>
      </w:r>
      <w:r w:rsidR="001F676A" w:rsidRPr="00776F38">
        <w:rPr>
          <w:rFonts w:ascii="Palatino Linotype" w:hAnsi="Palatino Linotype"/>
          <w:i/>
        </w:rPr>
        <w:t>Documentos</w:t>
      </w:r>
      <w:r w:rsidRPr="00776F38">
        <w:rPr>
          <w:rFonts w:ascii="Palatino Linotype" w:hAnsi="Palatino Linotype"/>
        </w:rPr>
        <w:t>, concibe al objeto de digitalización de la siguiente manera:</w:t>
      </w:r>
    </w:p>
    <w:p w14:paraId="5CD38F2F" w14:textId="77777777" w:rsidR="000F78D9" w:rsidRPr="00776F38" w:rsidRDefault="000F78D9" w:rsidP="00776F38">
      <w:pPr>
        <w:pStyle w:val="Sinespaciado"/>
        <w:spacing w:line="360" w:lineRule="auto"/>
        <w:ind w:left="567" w:right="567"/>
        <w:jc w:val="both"/>
        <w:rPr>
          <w:rFonts w:ascii="Palatino Linotype" w:hAnsi="Palatino Linotype"/>
          <w:i/>
        </w:rPr>
      </w:pPr>
    </w:p>
    <w:p w14:paraId="6FB4A822" w14:textId="3B28D4C4" w:rsidR="00E96E28" w:rsidRPr="00776F38" w:rsidRDefault="00E96E28" w:rsidP="00776F38">
      <w:pPr>
        <w:pStyle w:val="Sinespaciado"/>
        <w:spacing w:line="360" w:lineRule="auto"/>
        <w:ind w:left="567" w:right="567"/>
        <w:jc w:val="both"/>
        <w:rPr>
          <w:rFonts w:ascii="Palatino Linotype" w:hAnsi="Palatino Linotype"/>
          <w:i/>
          <w:sz w:val="22"/>
        </w:rPr>
      </w:pPr>
      <w:r w:rsidRPr="00776F38">
        <w:rPr>
          <w:rFonts w:ascii="Palatino Linotype" w:hAnsi="Palatino Linotype"/>
          <w:i/>
          <w:sz w:val="22"/>
        </w:rPr>
        <w:t>“</w:t>
      </w:r>
      <w:r w:rsidRPr="00776F38">
        <w:rPr>
          <w:rFonts w:ascii="Palatino Linotype" w:hAnsi="Palatino Linotype"/>
          <w:b/>
          <w:i/>
          <w:sz w:val="22"/>
        </w:rPr>
        <w:t>El fin de un</w:t>
      </w:r>
      <w:r w:rsidRPr="00776F38">
        <w:rPr>
          <w:rFonts w:ascii="Palatino Linotype" w:hAnsi="Palatino Linotype"/>
          <w:i/>
          <w:sz w:val="22"/>
        </w:rPr>
        <w:t xml:space="preserve"> proyecto como éste (</w:t>
      </w:r>
      <w:r w:rsidRPr="00776F38">
        <w:rPr>
          <w:rFonts w:ascii="Palatino Linotype" w:hAnsi="Palatino Linotype"/>
          <w:b/>
          <w:i/>
          <w:sz w:val="22"/>
        </w:rPr>
        <w:t>proyecto de digitalización</w:t>
      </w:r>
      <w:r w:rsidRPr="00776F38">
        <w:rPr>
          <w:rFonts w:ascii="Palatino Linotype" w:hAnsi="Palatino Linotype"/>
          <w:i/>
          <w:sz w:val="22"/>
        </w:rPr>
        <w:t xml:space="preserve">) </w:t>
      </w:r>
      <w:r w:rsidRPr="00776F38">
        <w:rPr>
          <w:rFonts w:ascii="Palatino Linotype" w:hAnsi="Palatino Linotype"/>
          <w:b/>
          <w:i/>
          <w:sz w:val="22"/>
        </w:rPr>
        <w:t xml:space="preserve">es digitalizar una sola vez los documentos y utilizar el archivo obtenido para diversos </w:t>
      </w:r>
      <w:r w:rsidRPr="00776F38">
        <w:rPr>
          <w:rFonts w:ascii="Palatino Linotype" w:hAnsi="Palatino Linotype"/>
          <w:b/>
          <w:i/>
          <w:sz w:val="22"/>
        </w:rPr>
        <w:lastRenderedPageBreak/>
        <w:t>propósitos</w:t>
      </w:r>
      <w:r w:rsidRPr="00776F38">
        <w:rPr>
          <w:rFonts w:ascii="Palatino Linotype" w:hAnsi="Palatino Linotype"/>
          <w:i/>
          <w:sz w:val="22"/>
        </w:rPr>
        <w:t xml:space="preserve">; por ello se debe definir desde la planeación una digitalización estandarizada, clasificada y con óptima calidad, </w:t>
      </w:r>
      <w:r w:rsidRPr="00776F38">
        <w:rPr>
          <w:rFonts w:ascii="Palatino Linotype" w:hAnsi="Palatino Linotype"/>
          <w:b/>
          <w:i/>
          <w:sz w:val="22"/>
        </w:rPr>
        <w:t>para garantizar que cada archivo se pueda utilizar para nuevos requerimientos, sin necesidad de volver a digitalizarlo</w:t>
      </w:r>
      <w:r w:rsidRPr="00776F38">
        <w:rPr>
          <w:rFonts w:ascii="Palatino Linotype" w:hAnsi="Palatino Linotype"/>
          <w:i/>
          <w:sz w:val="22"/>
        </w:rPr>
        <w:t>.”</w:t>
      </w:r>
    </w:p>
    <w:p w14:paraId="2877431D" w14:textId="77777777" w:rsidR="000F78D9" w:rsidRPr="00776F38" w:rsidRDefault="000F78D9" w:rsidP="00776F38">
      <w:pPr>
        <w:pStyle w:val="Sinespaciado"/>
        <w:spacing w:line="360" w:lineRule="auto"/>
        <w:ind w:left="851" w:right="567"/>
        <w:jc w:val="both"/>
        <w:rPr>
          <w:rFonts w:ascii="Palatino Linotype" w:hAnsi="Palatino Linotype" w:cs="Times New Roman"/>
          <w:lang w:eastAsia="es-ES_tradnl"/>
        </w:rPr>
      </w:pPr>
    </w:p>
    <w:p w14:paraId="13B2ED4E" w14:textId="2737D6F4" w:rsidR="0033595B" w:rsidRPr="00776F38" w:rsidRDefault="00E96E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De </w:t>
      </w:r>
      <w:r w:rsidRPr="00776F38">
        <w:rPr>
          <w:rFonts w:ascii="Palatino Linotype" w:hAnsi="Palatino Linotype"/>
        </w:rPr>
        <w:t xml:space="preserve">lo anterior se entiende que el digitalizar documentos no se debe entender como una actividad concebida únicamente para dar atención a una solicitud de información, sino como una </w:t>
      </w:r>
      <w:r w:rsidRPr="00776F38">
        <w:rPr>
          <w:rFonts w:ascii="Palatino Linotype" w:hAnsi="Palatino Linotype"/>
          <w:b/>
        </w:rPr>
        <w:t>oportunidad que tienen los Sujetos Obligados para asegurar en un medio digital su información física y poder hacer uso de la misma en oportunidades futuras</w:t>
      </w:r>
      <w:r w:rsidRPr="00776F38">
        <w:rPr>
          <w:rFonts w:ascii="Palatino Linotype" w:hAnsi="Palatino Linotype"/>
        </w:rPr>
        <w:t>.</w:t>
      </w:r>
    </w:p>
    <w:p w14:paraId="1B607D46" w14:textId="77777777" w:rsidR="001F676A" w:rsidRPr="00776F38" w:rsidRDefault="001F676A"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9119C7C" w14:textId="1324ECF2" w:rsidR="0033595B" w:rsidRPr="00776F38" w:rsidRDefault="00E96E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Luego </w:t>
      </w:r>
      <w:r w:rsidRPr="00776F38">
        <w:rPr>
          <w:rFonts w:ascii="Palatino Linotype" w:hAnsi="Palatino Linotype" w:cs="Arial"/>
          <w:bCs/>
        </w:rPr>
        <w:t>entonces, es de señalar que la Universidad Politécnica del Valle de Toluca</w:t>
      </w:r>
      <w:r w:rsidRPr="00776F38">
        <w:rPr>
          <w:rFonts w:ascii="Palatino Linotype" w:hAnsi="Palatino Linotype" w:cs="Arial"/>
          <w:b/>
          <w:bCs/>
        </w:rPr>
        <w:t xml:space="preserve"> </w:t>
      </w:r>
      <w:r w:rsidRPr="00776F38">
        <w:rPr>
          <w:rFonts w:ascii="Palatino Linotype" w:hAnsi="Palatino Linotype" w:cs="Arial"/>
          <w:bCs/>
        </w:rPr>
        <w:t>es un Organismo Público Descentralizado de carácter Estatal, al que se le asigna un presupuesto destinado a satisfacer las necesidades de los mexiquenses, mediante la planeación y programación coordinada con las dependencias gubernamentales, federales, estatales y municipales; y que bajo ésas consideraciones, no debería tener impedimento tecnológico o administrativo para otorgar la información digitalizada.</w:t>
      </w:r>
    </w:p>
    <w:p w14:paraId="0AA2B245" w14:textId="77777777" w:rsidR="00E96E28" w:rsidRPr="00776F38" w:rsidRDefault="00E96E2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F2FC451"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12ABD4AF" w14:textId="650B0AF9" w:rsidR="001F676A" w:rsidRPr="00776F38" w:rsidRDefault="001F676A" w:rsidP="00776F38">
      <w:pPr>
        <w:pStyle w:val="Ttulo3"/>
        <w:spacing w:before="0" w:line="360" w:lineRule="auto"/>
        <w:rPr>
          <w:rFonts w:ascii="Palatino Linotype" w:hAnsi="Palatino Linotype" w:cs="Times New Roman"/>
          <w:b/>
          <w:color w:val="auto"/>
          <w:lang w:eastAsia="es-ES_tradnl"/>
        </w:rPr>
      </w:pPr>
      <w:bookmarkStart w:id="24" w:name="_Toc536707999"/>
      <w:r w:rsidRPr="00776F38">
        <w:rPr>
          <w:rFonts w:ascii="Palatino Linotype" w:hAnsi="Palatino Linotype" w:cs="Times New Roman"/>
          <w:b/>
          <w:color w:val="auto"/>
          <w:lang w:eastAsia="es-ES_tradnl"/>
        </w:rPr>
        <w:lastRenderedPageBreak/>
        <w:t>V</w:t>
      </w:r>
      <w:r w:rsidR="00E96E28" w:rsidRPr="00776F38">
        <w:rPr>
          <w:rFonts w:ascii="Palatino Linotype" w:hAnsi="Palatino Linotype" w:cs="Times New Roman"/>
          <w:b/>
          <w:color w:val="auto"/>
          <w:lang w:eastAsia="es-ES_tradnl"/>
        </w:rPr>
        <w:t xml:space="preserve">. Del principio </w:t>
      </w:r>
      <w:proofErr w:type="spellStart"/>
      <w:r w:rsidR="00E96E28" w:rsidRPr="00776F38">
        <w:rPr>
          <w:rFonts w:ascii="Palatino Linotype" w:hAnsi="Palatino Linotype" w:cs="Times New Roman"/>
          <w:b/>
          <w:i/>
          <w:color w:val="auto"/>
          <w:lang w:eastAsia="es-ES_tradnl"/>
        </w:rPr>
        <w:t>pro</w:t>
      </w:r>
      <w:proofErr w:type="spellEnd"/>
      <w:r w:rsidR="00E96E28" w:rsidRPr="00776F38">
        <w:rPr>
          <w:rFonts w:ascii="Palatino Linotype" w:hAnsi="Palatino Linotype" w:cs="Times New Roman"/>
          <w:b/>
          <w:i/>
          <w:color w:val="auto"/>
          <w:lang w:eastAsia="es-ES_tradnl"/>
        </w:rPr>
        <w:t xml:space="preserve"> persona</w:t>
      </w:r>
      <w:r w:rsidR="00E96E28" w:rsidRPr="00776F38">
        <w:rPr>
          <w:rFonts w:ascii="Palatino Linotype" w:hAnsi="Palatino Linotype" w:cs="Times New Roman"/>
          <w:b/>
          <w:color w:val="auto"/>
          <w:lang w:eastAsia="es-ES_tradnl"/>
        </w:rPr>
        <w:t xml:space="preserve"> y el control de constitucionalidad.</w:t>
      </w:r>
      <w:bookmarkEnd w:id="24"/>
    </w:p>
    <w:p w14:paraId="73B0E4A5" w14:textId="77777777" w:rsidR="001F676A" w:rsidRPr="00776F38" w:rsidRDefault="001F676A" w:rsidP="00776F38">
      <w:pPr>
        <w:spacing w:line="360" w:lineRule="auto"/>
        <w:rPr>
          <w:rFonts w:ascii="Palatino Linotype" w:hAnsi="Palatino Linotype"/>
          <w:lang w:eastAsia="es-ES_tradnl"/>
        </w:rPr>
      </w:pPr>
    </w:p>
    <w:p w14:paraId="17A491E6" w14:textId="5DD5818F" w:rsidR="0033595B" w:rsidRPr="00776F38" w:rsidRDefault="001F676A"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Ahora bien, resulta necesario precisar</w:t>
      </w:r>
      <w:r w:rsidR="00E96E28" w:rsidRPr="00776F38">
        <w:rPr>
          <w:rFonts w:ascii="Palatino Linotype" w:hAnsi="Palatino Linotype" w:cs="Arial"/>
          <w:bCs/>
        </w:rPr>
        <w:t xml:space="preserve"> que</w:t>
      </w:r>
      <w:r w:rsidRPr="00776F38">
        <w:rPr>
          <w:rFonts w:ascii="Palatino Linotype" w:hAnsi="Palatino Linotype" w:cs="Arial"/>
          <w:bCs/>
        </w:rPr>
        <w:t>,</w:t>
      </w:r>
      <w:r w:rsidR="00E96E28" w:rsidRPr="00776F38">
        <w:rPr>
          <w:rFonts w:ascii="Palatino Linotype" w:hAnsi="Palatino Linotype" w:cs="Arial"/>
          <w:bCs/>
        </w:rPr>
        <w:t xml:space="preserve"> de conformidad con el texto vigente del artículo 1º, párrafos primero, segundo y tercero, de la Constitución Política de los Estados Unidos Mexicanos, existen dos fuentes originarias de los derechos humanos:</w:t>
      </w:r>
    </w:p>
    <w:p w14:paraId="768B4558"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A041893" w14:textId="6BAF9550" w:rsidR="00E96E28" w:rsidRPr="00776F38" w:rsidRDefault="00E96E28" w:rsidP="00776F38">
      <w:pPr>
        <w:pStyle w:val="Prrafodelista"/>
        <w:widowControl w:val="0"/>
        <w:numPr>
          <w:ilvl w:val="1"/>
          <w:numId w:val="2"/>
        </w:numPr>
        <w:autoSpaceDE w:val="0"/>
        <w:autoSpaceDN w:val="0"/>
        <w:adjustRightInd w:val="0"/>
        <w:spacing w:line="360" w:lineRule="auto"/>
        <w:ind w:left="851" w:right="567" w:hanging="284"/>
        <w:contextualSpacing w:val="0"/>
        <w:jc w:val="both"/>
        <w:rPr>
          <w:rFonts w:ascii="Palatino Linotype" w:hAnsi="Palatino Linotype" w:cs="Times New Roman"/>
          <w:sz w:val="22"/>
          <w:lang w:eastAsia="es-ES_tradnl"/>
        </w:rPr>
      </w:pPr>
      <w:r w:rsidRPr="00776F38">
        <w:rPr>
          <w:rFonts w:ascii="Palatino Linotype" w:hAnsi="Palatino Linotype" w:cs="Arial"/>
          <w:bCs/>
          <w:sz w:val="22"/>
        </w:rPr>
        <w:t>Los Derechos Humanos reconocidos expresamente en la Constitución.</w:t>
      </w:r>
    </w:p>
    <w:p w14:paraId="44F0F9E5" w14:textId="4A001712" w:rsidR="00E96E28" w:rsidRPr="00776F38" w:rsidRDefault="00E96E28" w:rsidP="00776F38">
      <w:pPr>
        <w:pStyle w:val="Prrafodelista"/>
        <w:widowControl w:val="0"/>
        <w:numPr>
          <w:ilvl w:val="1"/>
          <w:numId w:val="2"/>
        </w:numPr>
        <w:autoSpaceDE w:val="0"/>
        <w:autoSpaceDN w:val="0"/>
        <w:adjustRightInd w:val="0"/>
        <w:spacing w:line="360" w:lineRule="auto"/>
        <w:ind w:left="851" w:right="567" w:hanging="284"/>
        <w:contextualSpacing w:val="0"/>
        <w:jc w:val="both"/>
        <w:rPr>
          <w:rFonts w:ascii="Palatino Linotype" w:hAnsi="Palatino Linotype" w:cs="Times New Roman"/>
          <w:sz w:val="22"/>
          <w:lang w:eastAsia="es-ES_tradnl"/>
        </w:rPr>
      </w:pPr>
      <w:r w:rsidRPr="00776F38">
        <w:rPr>
          <w:rFonts w:ascii="Palatino Linotype" w:hAnsi="Palatino Linotype" w:cs="Arial"/>
          <w:bCs/>
          <w:sz w:val="22"/>
        </w:rPr>
        <w:t>Los Derechos Humanos establecidos en los Tratados Internacionales firmados y ratificados por los Estados Unidos Mexicanos.</w:t>
      </w:r>
    </w:p>
    <w:p w14:paraId="269472FE" w14:textId="77777777" w:rsidR="001F69B2" w:rsidRPr="00776F38" w:rsidRDefault="001F69B2" w:rsidP="00776F38">
      <w:pPr>
        <w:pStyle w:val="Prrafodelista"/>
        <w:widowControl w:val="0"/>
        <w:autoSpaceDE w:val="0"/>
        <w:autoSpaceDN w:val="0"/>
        <w:adjustRightInd w:val="0"/>
        <w:spacing w:line="360" w:lineRule="auto"/>
        <w:ind w:left="851" w:right="567"/>
        <w:contextualSpacing w:val="0"/>
        <w:jc w:val="both"/>
        <w:rPr>
          <w:rFonts w:ascii="Palatino Linotype" w:hAnsi="Palatino Linotype" w:cs="Times New Roman"/>
          <w:sz w:val="22"/>
          <w:lang w:eastAsia="es-ES_tradnl"/>
        </w:rPr>
      </w:pPr>
    </w:p>
    <w:p w14:paraId="77653057" w14:textId="77777777" w:rsidR="00E96E28" w:rsidRPr="00776F38" w:rsidRDefault="00E96E28"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1o</w:t>
      </w:r>
      <w:r w:rsidRPr="00776F38">
        <w:rPr>
          <w:rFonts w:ascii="Palatino Linotype" w:hAnsi="Palatino Linotype"/>
          <w:i/>
          <w:sz w:val="22"/>
          <w:lang w:eastAsia="es-ES_tradnl"/>
        </w:rPr>
        <w:t xml:space="preserve">. En los Estados Unidos Mexicanos </w:t>
      </w:r>
      <w:r w:rsidRPr="00776F38">
        <w:rPr>
          <w:rFonts w:ascii="Palatino Linotype" w:hAnsi="Palatino Linotype"/>
          <w:b/>
          <w:i/>
          <w:sz w:val="22"/>
          <w:lang w:eastAsia="es-ES_tradnl"/>
        </w:rPr>
        <w:t>todas las personas gozarán de los derechos humanos reconocidos en esta Constitución y en los tratados internacionales de los que el Estado Mexicano sea parte</w:t>
      </w:r>
      <w:r w:rsidRPr="00776F38">
        <w:rPr>
          <w:rFonts w:ascii="Palatino Linotype" w:hAnsi="Palatino Linotype"/>
          <w:i/>
          <w:sz w:val="22"/>
          <w:lang w:eastAsia="es-ES_tradnl"/>
        </w:rPr>
        <w:t>, así como de las garantías para su protección, cuyo ejercicio no podrá restringirse ni suspenderse, salvo en los casos y bajo las condiciones que esta Constitución establece.</w:t>
      </w:r>
    </w:p>
    <w:p w14:paraId="7FFC832C" w14:textId="77777777" w:rsidR="00E96E28" w:rsidRPr="00776F38" w:rsidRDefault="00E96E28" w:rsidP="00776F38">
      <w:pPr>
        <w:pStyle w:val="Sinespaciado"/>
        <w:spacing w:line="360" w:lineRule="auto"/>
        <w:ind w:left="567" w:right="567"/>
        <w:jc w:val="both"/>
        <w:rPr>
          <w:rFonts w:ascii="Palatino Linotype" w:hAnsi="Palatino Linotype"/>
          <w:i/>
          <w:sz w:val="22"/>
          <w:lang w:eastAsia="es-ES_tradnl"/>
        </w:rPr>
      </w:pPr>
    </w:p>
    <w:p w14:paraId="15411BB5" w14:textId="77777777" w:rsidR="00E96E28" w:rsidRPr="00776F38" w:rsidRDefault="00E96E28" w:rsidP="00776F38">
      <w:pPr>
        <w:pStyle w:val="Sinespaciado"/>
        <w:spacing w:line="360" w:lineRule="auto"/>
        <w:ind w:left="567" w:right="567"/>
        <w:jc w:val="both"/>
        <w:rPr>
          <w:rFonts w:ascii="Palatino Linotype" w:hAnsi="Palatino Linotype"/>
          <w:b/>
          <w:i/>
          <w:sz w:val="22"/>
          <w:lang w:eastAsia="es-ES_tradnl"/>
        </w:rPr>
      </w:pPr>
      <w:r w:rsidRPr="00776F38">
        <w:rPr>
          <w:rFonts w:ascii="Palatino Linotype" w:hAnsi="Palatino Linotype"/>
          <w:b/>
          <w:i/>
          <w:sz w:val="22"/>
          <w:lang w:eastAsia="es-ES_tradnl"/>
        </w:rPr>
        <w:t>Las normas relativas a los derechos humanos se interpretarán de conformidad con esta Constitución y con los tratados internacionales de la materia favoreciendo en todo tiempo a las personas la protección más amplia.</w:t>
      </w:r>
    </w:p>
    <w:p w14:paraId="7DD0B7CE" w14:textId="77777777" w:rsidR="00E96E28" w:rsidRPr="00776F38" w:rsidRDefault="00E96E28" w:rsidP="00776F38">
      <w:pPr>
        <w:pStyle w:val="Sinespaciado"/>
        <w:spacing w:line="360" w:lineRule="auto"/>
        <w:ind w:left="567" w:right="567"/>
        <w:jc w:val="both"/>
        <w:rPr>
          <w:rFonts w:ascii="Palatino Linotype" w:hAnsi="Palatino Linotype"/>
          <w:i/>
          <w:sz w:val="22"/>
          <w:lang w:eastAsia="es-ES_tradnl"/>
        </w:rPr>
      </w:pPr>
    </w:p>
    <w:p w14:paraId="4B285DDC" w14:textId="77777777" w:rsidR="00E96E28" w:rsidRPr="00776F38" w:rsidRDefault="00E96E28"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776F38">
        <w:rPr>
          <w:rFonts w:ascii="Palatino Linotype" w:hAnsi="Palatino Linotype"/>
          <w:i/>
          <w:sz w:val="22"/>
          <w:lang w:eastAsia="es-ES_tradnl"/>
        </w:rPr>
        <w:t xml:space="preserve"> En consecuencia, el Estado deberá prevenir, investigar, sancionar y reparar las violaciones a los derechos humanos, en los términos que establezca la ley. </w:t>
      </w:r>
    </w:p>
    <w:p w14:paraId="0081F4DF" w14:textId="66A59CDB" w:rsidR="00E96E28" w:rsidRPr="00776F38" w:rsidRDefault="00E96E28"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i/>
          <w:sz w:val="22"/>
          <w:lang w:eastAsia="es-ES_tradnl"/>
        </w:rPr>
        <w:t>(…)”</w:t>
      </w:r>
    </w:p>
    <w:p w14:paraId="54694537" w14:textId="0DFA24E7" w:rsidR="00E96E28" w:rsidRPr="00776F38" w:rsidRDefault="00E96E28"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sz w:val="22"/>
          <w:lang w:eastAsia="es-ES_tradnl"/>
        </w:rPr>
        <w:t>(Énfasis añadido)</w:t>
      </w:r>
    </w:p>
    <w:p w14:paraId="0AC11396" w14:textId="77777777" w:rsidR="00E96E28" w:rsidRPr="00776F38" w:rsidRDefault="00E96E28" w:rsidP="00776F38">
      <w:pPr>
        <w:widowControl w:val="0"/>
        <w:autoSpaceDE w:val="0"/>
        <w:autoSpaceDN w:val="0"/>
        <w:adjustRightInd w:val="0"/>
        <w:spacing w:line="360" w:lineRule="auto"/>
        <w:ind w:right="474"/>
        <w:jc w:val="both"/>
        <w:rPr>
          <w:rFonts w:ascii="Palatino Linotype" w:hAnsi="Palatino Linotype" w:cs="Times New Roman"/>
          <w:lang w:eastAsia="es-ES_tradnl"/>
        </w:rPr>
      </w:pPr>
    </w:p>
    <w:p w14:paraId="3A231916" w14:textId="5E2710D6" w:rsidR="0033595B" w:rsidRPr="00776F38" w:rsidRDefault="00E96E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La </w:t>
      </w:r>
      <w:r w:rsidRPr="00776F38">
        <w:rPr>
          <w:rFonts w:ascii="Palatino Linotype" w:hAnsi="Palatino Linotype" w:cs="Arial"/>
        </w:rPr>
        <w:t xml:space="preserve">reforma al artículo 1° de la </w:t>
      </w:r>
      <w:r w:rsidRPr="00776F38">
        <w:rPr>
          <w:rFonts w:ascii="Palatino Linotype" w:hAnsi="Palatino Linotype" w:cs="Arial"/>
          <w:b/>
        </w:rPr>
        <w:t>Constitución Política de los Estados Unidos Mexicanos</w:t>
      </w:r>
      <w:r w:rsidRPr="00776F38">
        <w:rPr>
          <w:rFonts w:ascii="Palatino Linotype" w:hAnsi="Palatino Linotype" w:cs="Arial"/>
        </w:rPr>
        <w:t>, publicada en el Diario Oficial de la Federación el diez</w:t>
      </w:r>
      <w:r w:rsidR="001F676A" w:rsidRPr="00776F38">
        <w:rPr>
          <w:rFonts w:ascii="Palatino Linotype" w:hAnsi="Palatino Linotype" w:cs="Arial"/>
        </w:rPr>
        <w:t xml:space="preserve"> (10)</w:t>
      </w:r>
      <w:r w:rsidRPr="00776F38">
        <w:rPr>
          <w:rFonts w:ascii="Palatino Linotype" w:hAnsi="Palatino Linotype" w:cs="Arial"/>
        </w:rPr>
        <w:t xml:space="preserve"> de junio de dos mil once, faculta a todas las autoridades en nuestro país, sin excepción, para proteger y garantizar los Derechos Humanos desde sus respectivos ámbitos competenciales.</w:t>
      </w:r>
    </w:p>
    <w:p w14:paraId="22A08DDE" w14:textId="77777777" w:rsidR="00E96E28" w:rsidRPr="00776F38" w:rsidRDefault="00E96E2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5CD5C34" w14:textId="77777777" w:rsidR="001F676A" w:rsidRPr="00776F38" w:rsidRDefault="00E96E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las normas jurídicas, en aquellas que favorezcan y brinden mayor protección a las personas.</w:t>
      </w:r>
    </w:p>
    <w:p w14:paraId="12549A29" w14:textId="77777777" w:rsidR="001F676A" w:rsidRPr="00776F38" w:rsidRDefault="001F676A"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FBEC2C1" w14:textId="72571885" w:rsidR="0033595B" w:rsidRPr="00776F38" w:rsidRDefault="00E96E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lastRenderedPageBreak/>
        <w:t xml:space="preserve">El </w:t>
      </w:r>
      <w:r w:rsidRPr="00776F38">
        <w:rPr>
          <w:rFonts w:ascii="Palatino Linotype" w:hAnsi="Palatino Linotype" w:cs="Arial"/>
        </w:rPr>
        <w:t xml:space="preserve">citado principio supone que cuando existan distintas interpretaciones posibles de una norma jurídica, </w:t>
      </w:r>
      <w:r w:rsidRPr="00776F38">
        <w:rPr>
          <w:rFonts w:ascii="Palatino Linotype" w:hAnsi="Palatino Linotype" w:cs="Arial"/>
          <w:b/>
        </w:rPr>
        <w:t>deberá elegirse aquella que más proteja al titular de un derecho humano</w:t>
      </w:r>
      <w:r w:rsidRPr="00776F38">
        <w:rPr>
          <w:rFonts w:ascii="Palatino Linotype" w:hAnsi="Palatino Linotype" w:cs="Arial"/>
        </w:rPr>
        <w:t>. Asimismo, significa que cuando en la resolución de un caso concreto se puedan aplicar dos o más normas jurídicas, el intérprete debe elegir aquella que proteja de mejor manera a los titulares de un derecho humano.</w:t>
      </w:r>
    </w:p>
    <w:p w14:paraId="3B7C2862" w14:textId="77777777" w:rsidR="00F211E9" w:rsidRPr="00776F38" w:rsidRDefault="00F211E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EE6AB00" w14:textId="5EFABBA6" w:rsidR="0033595B" w:rsidRPr="00776F38" w:rsidRDefault="00F211E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Sirve como </w:t>
      </w:r>
      <w:r w:rsidRPr="00776F38">
        <w:rPr>
          <w:rFonts w:ascii="Palatino Linotype" w:hAnsi="Palatino Linotype"/>
        </w:rPr>
        <w:t>criterio orientador la Tesis Aislada I.4o.A.20 K (10a.), publicada en la Gaceta del Semanario Judicial de la Federación Libro 1, diciembre de 2013, Tomo II, página: 1211, cuyo rubro, texto y datos de identificación son los siguientes:</w:t>
      </w:r>
    </w:p>
    <w:p w14:paraId="280C54A4"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3FDCAB6" w14:textId="2B82595C" w:rsidR="00F211E9" w:rsidRPr="00776F38" w:rsidRDefault="00F211E9" w:rsidP="00776F38">
      <w:pPr>
        <w:pStyle w:val="Sinespaciado"/>
        <w:spacing w:line="360" w:lineRule="auto"/>
        <w:ind w:left="567" w:right="567"/>
        <w:jc w:val="both"/>
        <w:rPr>
          <w:rFonts w:ascii="Palatino Linotype" w:hAnsi="Palatino Linotype"/>
          <w:sz w:val="22"/>
        </w:rPr>
      </w:pPr>
      <w:r w:rsidRPr="00776F38">
        <w:rPr>
          <w:rFonts w:ascii="Palatino Linotype" w:hAnsi="Palatino Linotype"/>
          <w:b/>
          <w:i/>
          <w:sz w:val="22"/>
        </w:rPr>
        <w:t>PRINCIPIO PRO HOMINE. VARIANTES QUE LO COMPONEN.</w:t>
      </w:r>
      <w:r w:rsidRPr="00776F38">
        <w:rPr>
          <w:rFonts w:ascii="Palatino Linotype" w:hAnsi="Palatino Linotype"/>
          <w:i/>
          <w:sz w:val="22"/>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776F38">
        <w:rPr>
          <w:rFonts w:ascii="Palatino Linotype" w:hAnsi="Palatino Linotype"/>
          <w:i/>
          <w:sz w:val="22"/>
        </w:rPr>
        <w:t>homine</w:t>
      </w:r>
      <w:proofErr w:type="spellEnd"/>
      <w:r w:rsidRPr="00776F38">
        <w:rPr>
          <w:rFonts w:ascii="Palatino Linotype" w:hAnsi="Palatino Linotype"/>
          <w:i/>
          <w:sz w:val="22"/>
        </w:rPr>
        <w:t xml:space="preserve">", el cual </w:t>
      </w:r>
      <w:r w:rsidRPr="00776F38">
        <w:rPr>
          <w:rFonts w:ascii="Palatino Linotype" w:hAnsi="Palatino Linotype"/>
          <w:b/>
          <w:i/>
          <w:sz w:val="22"/>
        </w:rPr>
        <w:t>consiste en ponderar el peso de los derechos humanos, a efecto de estar siempre a favor del hombre</w:t>
      </w:r>
      <w:r w:rsidRPr="00776F38">
        <w:rPr>
          <w:rFonts w:ascii="Palatino Linotype" w:hAnsi="Palatino Linotype"/>
          <w:i/>
          <w:sz w:val="22"/>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776F38">
        <w:rPr>
          <w:rFonts w:ascii="Palatino Linotype" w:hAnsi="Palatino Linotype"/>
          <w:i/>
          <w:sz w:val="22"/>
        </w:rPr>
        <w:t>homine</w:t>
      </w:r>
      <w:proofErr w:type="spellEnd"/>
      <w:r w:rsidRPr="00776F38">
        <w:rPr>
          <w:rFonts w:ascii="Palatino Linotype" w:hAnsi="Palatino Linotype"/>
          <w:i/>
          <w:sz w:val="22"/>
        </w:rPr>
        <w:t xml:space="preserve">" tiene dos variantes: a) Directriz de preferencia interpretativa, por la cual se ha </w:t>
      </w:r>
      <w:r w:rsidRPr="00776F38">
        <w:rPr>
          <w:rFonts w:ascii="Palatino Linotype" w:hAnsi="Palatino Linotype"/>
          <w:i/>
          <w:sz w:val="22"/>
        </w:rPr>
        <w:lastRenderedPageBreak/>
        <w:t xml:space="preserve">de buscar la interpretación que optimice más un derecho constitucional. Esta variante, a su vez, se compone de: a.1.) Principio favor </w:t>
      </w:r>
      <w:proofErr w:type="spellStart"/>
      <w:r w:rsidRPr="00776F38">
        <w:rPr>
          <w:rFonts w:ascii="Palatino Linotype" w:hAnsi="Palatino Linotype"/>
          <w:i/>
          <w:sz w:val="22"/>
        </w:rPr>
        <w:t>libertatis</w:t>
      </w:r>
      <w:proofErr w:type="spellEnd"/>
      <w:r w:rsidRPr="00776F38">
        <w:rPr>
          <w:rFonts w:ascii="Palatino Linotype" w:hAnsi="Palatino Linotype"/>
          <w:i/>
          <w:sz w:val="22"/>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776F38">
        <w:rPr>
          <w:rFonts w:ascii="Palatino Linotype" w:hAnsi="Palatino Linotype"/>
          <w:i/>
          <w:sz w:val="22"/>
        </w:rPr>
        <w:t>debilis</w:t>
      </w:r>
      <w:proofErr w:type="spellEnd"/>
      <w:r w:rsidRPr="00776F38">
        <w:rPr>
          <w:rFonts w:ascii="Palatino Linotype" w:hAnsi="Palatino Linotype"/>
          <w:i/>
          <w:sz w:val="22"/>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624E3362" w14:textId="058C8DAE" w:rsidR="00F211E9" w:rsidRPr="00776F38" w:rsidRDefault="00F211E9" w:rsidP="00776F38">
      <w:pPr>
        <w:pStyle w:val="Sinespaciado"/>
        <w:spacing w:line="360" w:lineRule="auto"/>
        <w:ind w:left="567" w:right="567"/>
        <w:jc w:val="both"/>
        <w:rPr>
          <w:rFonts w:ascii="Palatino Linotype" w:hAnsi="Palatino Linotype"/>
          <w:sz w:val="22"/>
        </w:rPr>
      </w:pPr>
      <w:r w:rsidRPr="00776F38">
        <w:rPr>
          <w:rFonts w:ascii="Palatino Linotype" w:hAnsi="Palatino Linotype"/>
          <w:sz w:val="22"/>
        </w:rPr>
        <w:t>(Énfasis añadido)</w:t>
      </w:r>
    </w:p>
    <w:p w14:paraId="4A56882D" w14:textId="77777777" w:rsidR="00F211E9" w:rsidRPr="00776F38" w:rsidRDefault="00F211E9" w:rsidP="00776F38">
      <w:pPr>
        <w:pStyle w:val="Prrafodelista"/>
        <w:widowControl w:val="0"/>
        <w:autoSpaceDE w:val="0"/>
        <w:autoSpaceDN w:val="0"/>
        <w:adjustRightInd w:val="0"/>
        <w:spacing w:line="360" w:lineRule="auto"/>
        <w:ind w:left="426" w:right="474"/>
        <w:contextualSpacing w:val="0"/>
        <w:jc w:val="both"/>
        <w:rPr>
          <w:rFonts w:ascii="Palatino Linotype" w:hAnsi="Palatino Linotype" w:cs="Times New Roman"/>
          <w:lang w:eastAsia="es-ES_tradnl"/>
        </w:rPr>
      </w:pPr>
    </w:p>
    <w:p w14:paraId="62A16EC5" w14:textId="28A3B482" w:rsidR="0033595B" w:rsidRPr="00776F38" w:rsidRDefault="00F211E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Por lo anterior, se puede afirmar que el principio </w:t>
      </w:r>
      <w:r w:rsidRPr="00776F38">
        <w:rPr>
          <w:rFonts w:ascii="Palatino Linotype" w:hAnsi="Palatino Linotype" w:cs="Arial"/>
          <w:i/>
        </w:rPr>
        <w:t>pro persona</w:t>
      </w:r>
      <w:r w:rsidRPr="00776F38">
        <w:rPr>
          <w:rFonts w:ascii="Palatino Linotype" w:hAnsi="Palatino Linotype" w:cs="Arial"/>
        </w:rPr>
        <w:t xml:space="preserve"> tiene dos variantes:</w:t>
      </w:r>
    </w:p>
    <w:p w14:paraId="32C4C131"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14374D78" w14:textId="46DF2E95" w:rsidR="00F211E9" w:rsidRPr="00776F38" w:rsidRDefault="00F211E9" w:rsidP="00776F38">
      <w:pPr>
        <w:pStyle w:val="Prrafodelista"/>
        <w:widowControl w:val="0"/>
        <w:numPr>
          <w:ilvl w:val="1"/>
          <w:numId w:val="2"/>
        </w:numPr>
        <w:autoSpaceDE w:val="0"/>
        <w:autoSpaceDN w:val="0"/>
        <w:adjustRightInd w:val="0"/>
        <w:spacing w:line="360" w:lineRule="auto"/>
        <w:ind w:left="851" w:right="567" w:hanging="284"/>
        <w:contextualSpacing w:val="0"/>
        <w:jc w:val="both"/>
        <w:rPr>
          <w:rFonts w:ascii="Palatino Linotype" w:hAnsi="Palatino Linotype" w:cs="Times New Roman"/>
          <w:lang w:eastAsia="es-ES_tradnl"/>
        </w:rPr>
      </w:pPr>
      <w:r w:rsidRPr="00776F38">
        <w:rPr>
          <w:rFonts w:ascii="Palatino Linotype" w:hAnsi="Palatino Linotype" w:cs="Arial"/>
          <w:b/>
        </w:rPr>
        <w:t>Preferencia interpretativa:</w:t>
      </w:r>
      <w:r w:rsidRPr="00776F38">
        <w:rPr>
          <w:rFonts w:ascii="Palatino Linotype" w:hAnsi="Palatino Linotype" w:cs="Arial"/>
        </w:rPr>
        <w:t xml:space="preserve"> </w:t>
      </w:r>
      <w:r w:rsidRPr="00776F38">
        <w:rPr>
          <w:rFonts w:ascii="Palatino Linotype" w:hAnsi="Palatino Linotype"/>
        </w:rPr>
        <w:t>El intérprete debe preferir, de las interpretaciones válidas que estén disponibles para resolver un caso concreto, la que más optimice un derecho fundamental, es decir, cuando amplía el ámbito de los sujetos protegidos por el Derecho.</w:t>
      </w:r>
    </w:p>
    <w:p w14:paraId="65E96BF3" w14:textId="4CB738C9" w:rsidR="00F211E9" w:rsidRPr="00776F38" w:rsidRDefault="00F211E9" w:rsidP="00776F38">
      <w:pPr>
        <w:pStyle w:val="Prrafodelista"/>
        <w:widowControl w:val="0"/>
        <w:numPr>
          <w:ilvl w:val="1"/>
          <w:numId w:val="2"/>
        </w:numPr>
        <w:autoSpaceDE w:val="0"/>
        <w:autoSpaceDN w:val="0"/>
        <w:adjustRightInd w:val="0"/>
        <w:spacing w:line="360" w:lineRule="auto"/>
        <w:ind w:left="851" w:right="567" w:hanging="284"/>
        <w:contextualSpacing w:val="0"/>
        <w:jc w:val="both"/>
        <w:rPr>
          <w:rFonts w:ascii="Palatino Linotype" w:hAnsi="Palatino Linotype" w:cs="Times New Roman"/>
          <w:lang w:eastAsia="es-ES_tradnl"/>
        </w:rPr>
      </w:pPr>
      <w:r w:rsidRPr="00776F38">
        <w:rPr>
          <w:rFonts w:ascii="Palatino Linotype" w:hAnsi="Palatino Linotype"/>
          <w:b/>
        </w:rPr>
        <w:t>Preferencia de normas:</w:t>
      </w:r>
      <w:r w:rsidRPr="00776F38">
        <w:rPr>
          <w:rFonts w:ascii="Palatino Linotype" w:hAnsi="Palatino Linotype"/>
        </w:rPr>
        <w:t xml:space="preserve"> El intérprete, si puede aplicar más de una norma al caso concreto, </w:t>
      </w:r>
      <w:r w:rsidRPr="00776F38">
        <w:rPr>
          <w:rFonts w:ascii="Palatino Linotype" w:hAnsi="Palatino Linotype"/>
          <w:b/>
          <w:u w:val="single"/>
        </w:rPr>
        <w:t xml:space="preserve">deberá preferir aquella que sea más </w:t>
      </w:r>
      <w:r w:rsidRPr="00776F38">
        <w:rPr>
          <w:rFonts w:ascii="Palatino Linotype" w:hAnsi="Palatino Linotype"/>
          <w:b/>
          <w:u w:val="single"/>
        </w:rPr>
        <w:lastRenderedPageBreak/>
        <w:t>favorable a la persona, con independencia del lugar que ocupe dentro de la jerarquía normativa.</w:t>
      </w:r>
    </w:p>
    <w:p w14:paraId="160ADF80" w14:textId="77777777" w:rsidR="00F211E9" w:rsidRPr="00776F38" w:rsidRDefault="00F211E9" w:rsidP="00776F38">
      <w:pPr>
        <w:pStyle w:val="Prrafodelista"/>
        <w:widowControl w:val="0"/>
        <w:autoSpaceDE w:val="0"/>
        <w:autoSpaceDN w:val="0"/>
        <w:adjustRightInd w:val="0"/>
        <w:spacing w:line="360" w:lineRule="auto"/>
        <w:ind w:left="1440" w:right="474"/>
        <w:contextualSpacing w:val="0"/>
        <w:jc w:val="both"/>
        <w:rPr>
          <w:rFonts w:ascii="Palatino Linotype" w:hAnsi="Palatino Linotype" w:cs="Times New Roman"/>
          <w:lang w:eastAsia="es-ES_tradnl"/>
        </w:rPr>
      </w:pPr>
    </w:p>
    <w:p w14:paraId="762E35D4" w14:textId="41AD331E" w:rsidR="0033595B" w:rsidRPr="00776F38" w:rsidRDefault="00F211E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Así, el principio </w:t>
      </w:r>
      <w:r w:rsidRPr="00776F38">
        <w:rPr>
          <w:rFonts w:ascii="Palatino Linotype" w:hAnsi="Palatino Linotype" w:cs="Arial"/>
          <w:i/>
        </w:rPr>
        <w:t>pro persona</w:t>
      </w:r>
      <w:r w:rsidRPr="00776F38">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06FB4A08" w14:textId="77777777" w:rsidR="00F211E9" w:rsidRPr="00776F38" w:rsidRDefault="00F211E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F3C43E8" w14:textId="27256B97" w:rsidR="0033595B" w:rsidRPr="00776F38" w:rsidRDefault="00F211E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De </w:t>
      </w:r>
      <w:r w:rsidRPr="00776F38">
        <w:rPr>
          <w:rFonts w:ascii="Palatino Linotype" w:hAnsi="Palatino Linotype"/>
        </w:rPr>
        <w:t>lo expuesto se colige que cualquier órgano judicial, jurisdiccion</w:t>
      </w:r>
      <w:r w:rsidR="00A956E2" w:rsidRPr="00776F38">
        <w:rPr>
          <w:rFonts w:ascii="Palatino Linotype" w:hAnsi="Palatino Linotype"/>
        </w:rPr>
        <w:t>al o administrativo del Estado M</w:t>
      </w:r>
      <w:r w:rsidRPr="00776F38">
        <w:rPr>
          <w:rFonts w:ascii="Palatino Linotype" w:hAnsi="Palatino Linotype"/>
        </w:rPr>
        <w:t xml:space="preserve">exicano con facultades decisorias o de </w:t>
      </w:r>
      <w:proofErr w:type="spellStart"/>
      <w:r w:rsidRPr="00776F38">
        <w:rPr>
          <w:rFonts w:ascii="Palatino Linotype" w:hAnsi="Palatino Linotype"/>
          <w:i/>
        </w:rPr>
        <w:t>imperium</w:t>
      </w:r>
      <w:proofErr w:type="spellEnd"/>
      <w:r w:rsidR="001B3B41" w:rsidRPr="00776F38">
        <w:rPr>
          <w:rFonts w:ascii="Palatino Linotype" w:hAnsi="Palatino Linotype"/>
        </w:rPr>
        <w:t>, y que derivado de ello</w:t>
      </w:r>
      <w:r w:rsidRPr="00776F38">
        <w:rPr>
          <w:rFonts w:ascii="Palatino Linotype" w:hAnsi="Palatino Linotype"/>
        </w:rPr>
        <w:t xml:space="preserve"> debe respetar el principio </w:t>
      </w:r>
      <w:r w:rsidRPr="00776F38">
        <w:rPr>
          <w:rFonts w:ascii="Palatino Linotype" w:hAnsi="Palatino Linotype"/>
          <w:i/>
        </w:rPr>
        <w:t>pro persona</w:t>
      </w:r>
      <w:r w:rsidRPr="00776F38">
        <w:rPr>
          <w:rFonts w:ascii="Palatino Linotype" w:hAnsi="Palatino Linotype"/>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Mexicanos, los tratados o convenciones internacionales cuando se traten temas que vinculen derechos humanos protegidos por esas disposiciones.</w:t>
      </w:r>
    </w:p>
    <w:p w14:paraId="30C36D9C" w14:textId="77777777" w:rsidR="00F211E9" w:rsidRPr="00776F38" w:rsidRDefault="00F211E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B4672B3" w14:textId="4B40BA37" w:rsidR="0033595B" w:rsidRPr="00776F38" w:rsidRDefault="00F211E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Ahora bien, </w:t>
      </w:r>
      <w:r w:rsidRPr="00776F38">
        <w:rPr>
          <w:rFonts w:ascii="Palatino Linotype" w:hAnsi="Palatino Linotype"/>
        </w:rPr>
        <w:t xml:space="preserve">de conformidad con el artículo 5, fracción IV de la Constitución Política del Estado Libre y Soberano de México, el Instituto de Transparencia, </w:t>
      </w:r>
      <w:r w:rsidRPr="00776F38">
        <w:rPr>
          <w:rFonts w:ascii="Palatino Linotype" w:hAnsi="Palatino Linotype"/>
        </w:rPr>
        <w:lastRenderedPageBreak/>
        <w:t>Acceso a la Información Pública y protección de Datos Personales del Estado de México y Municipios</w:t>
      </w:r>
      <w:r w:rsidR="00A956E2" w:rsidRPr="00776F38">
        <w:rPr>
          <w:rFonts w:ascii="Palatino Linotype" w:hAnsi="Palatino Linotype"/>
        </w:rPr>
        <w:t>,</w:t>
      </w:r>
      <w:r w:rsidRPr="00776F38">
        <w:rPr>
          <w:rFonts w:ascii="Palatino Linotype" w:hAnsi="Palatino Linotype"/>
        </w:rPr>
        <w:t xml:space="preserve">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w:t>
      </w:r>
      <w:r w:rsidR="00A956E2" w:rsidRPr="00776F38">
        <w:rPr>
          <w:rFonts w:ascii="Palatino Linotype" w:hAnsi="Palatino Linotype"/>
        </w:rPr>
        <w:t>Sujetos Obligados.</w:t>
      </w:r>
    </w:p>
    <w:p w14:paraId="29551D92" w14:textId="77777777" w:rsidR="00F211E9" w:rsidRPr="00776F38" w:rsidRDefault="00F211E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2C8ED1BA" w14:textId="08CC1CCA" w:rsidR="00F211E9" w:rsidRPr="00776F38" w:rsidRDefault="00F211E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Por </w:t>
      </w:r>
      <w:r w:rsidRPr="00776F38">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ejercer el control difuso de la constitucionalidad o convencionalidad, según proceda.</w:t>
      </w:r>
    </w:p>
    <w:p w14:paraId="382BE5E1"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E109F83" w14:textId="3A961ACD" w:rsidR="00F211E9" w:rsidRPr="00776F38" w:rsidRDefault="00F211E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Sirviendo de </w:t>
      </w:r>
      <w:r w:rsidRPr="00776F38">
        <w:rPr>
          <w:rFonts w:ascii="Palatino Linotype" w:hAnsi="Palatino Linotype"/>
        </w:rPr>
        <w:t>sustento a lo anterior, el criterio jurisprudencial P. LXVII/2011(9a.), publicado en el Semanario Judicial de la Federación y su Gaceta, Libro III, diciembre de 2011, Tomo 1, que a la letra refiere lo siguiente:</w:t>
      </w:r>
    </w:p>
    <w:p w14:paraId="071EB997"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8E5FFE0" w14:textId="2C6536FB" w:rsidR="00F211E9" w:rsidRPr="00776F38" w:rsidRDefault="00F211E9"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b/>
          <w:i/>
          <w:sz w:val="22"/>
          <w:lang w:eastAsia="es-ES_tradnl"/>
        </w:rPr>
        <w:t>CONTROL DE CONVENCIONALIDAD EX OFFICIO EN UN MODELO DE CONTROL DIFUSO DE CONSTITUCIONALIDAD.</w:t>
      </w:r>
      <w:r w:rsidRPr="00776F38">
        <w:rPr>
          <w:rFonts w:ascii="Palatino Linotype" w:hAnsi="Palatino Linotype"/>
          <w:i/>
          <w:sz w:val="22"/>
          <w:lang w:eastAsia="es-ES_tradnl"/>
        </w:rPr>
        <w:t xml:space="preserve"> “De conformidad con lo previsto en el artículo 1o. de la Constitución Política de los Estados Unidos Mexicanos, </w:t>
      </w:r>
      <w:r w:rsidRPr="00776F38">
        <w:rPr>
          <w:rFonts w:ascii="Palatino Linotype" w:hAnsi="Palatino Linotype"/>
          <w:b/>
          <w:i/>
          <w:sz w:val="22"/>
          <w:lang w:eastAsia="es-ES_tradnl"/>
        </w:rPr>
        <w:lastRenderedPageBreak/>
        <w:t xml:space="preserve">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w:t>
      </w:r>
      <w:proofErr w:type="spellStart"/>
      <w:r w:rsidRPr="00776F38">
        <w:rPr>
          <w:rFonts w:ascii="Palatino Linotype" w:hAnsi="Palatino Linotype"/>
          <w:b/>
          <w:i/>
          <w:sz w:val="22"/>
          <w:lang w:eastAsia="es-ES_tradnl"/>
        </w:rPr>
        <w:t>pro</w:t>
      </w:r>
      <w:proofErr w:type="spellEnd"/>
      <w:r w:rsidRPr="00776F38">
        <w:rPr>
          <w:rFonts w:ascii="Palatino Linotype" w:hAnsi="Palatino Linotype"/>
          <w:b/>
          <w:i/>
          <w:sz w:val="22"/>
          <w:lang w:eastAsia="es-ES_tradnl"/>
        </w:rPr>
        <w:t xml:space="preserve"> persona.</w:t>
      </w:r>
      <w:r w:rsidRPr="00776F38">
        <w:rPr>
          <w:rFonts w:ascii="Palatino Linotype" w:hAnsi="Palatino Linotype"/>
          <w:i/>
          <w:sz w:val="22"/>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w:t>
      </w:r>
      <w:proofErr w:type="spellStart"/>
      <w:r w:rsidRPr="00776F38">
        <w:rPr>
          <w:rFonts w:ascii="Palatino Linotype" w:hAnsi="Palatino Linotype"/>
          <w:i/>
          <w:sz w:val="22"/>
          <w:lang w:eastAsia="es-ES_tradnl"/>
        </w:rPr>
        <w:t>officio</w:t>
      </w:r>
      <w:proofErr w:type="spellEnd"/>
      <w:r w:rsidRPr="00776F38">
        <w:rPr>
          <w:rFonts w:ascii="Palatino Linotype" w:hAnsi="Palatino Linotype"/>
          <w:i/>
          <w:sz w:val="22"/>
          <w:lang w:eastAsia="es-ES_tradnl"/>
        </w:rPr>
        <w:t xml:space="preserve"> en materia de derechos humanos a cargo del Poder Judicial, el que deberá adecuarse al modelo de control de constitucionalidad existente en nuestro país. </w:t>
      </w:r>
      <w:r w:rsidRPr="00776F38">
        <w:rPr>
          <w:rFonts w:ascii="Palatino Linotype" w:hAnsi="Palatino Linotype"/>
          <w:b/>
          <w:i/>
          <w:sz w:val="22"/>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776F38">
        <w:rPr>
          <w:rFonts w:ascii="Palatino Linotype" w:hAnsi="Palatino Linotype"/>
          <w:i/>
          <w:sz w:val="22"/>
          <w:lang w:eastAsia="es-ES_tradnl"/>
        </w:rPr>
        <w:t>.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2019A0AF" w14:textId="3FE16EE9" w:rsidR="00A8300D" w:rsidRPr="00776F38" w:rsidRDefault="00A8300D"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sz w:val="22"/>
          <w:lang w:eastAsia="es-ES_tradnl"/>
        </w:rPr>
        <w:t>(Énfasis añadido)</w:t>
      </w:r>
    </w:p>
    <w:p w14:paraId="0003C67B" w14:textId="77777777" w:rsidR="00C7448C" w:rsidRPr="00776F38" w:rsidRDefault="00C7448C" w:rsidP="00776F38">
      <w:pPr>
        <w:pStyle w:val="Sinespaciado"/>
        <w:spacing w:line="360" w:lineRule="auto"/>
        <w:ind w:left="851" w:right="567"/>
        <w:jc w:val="both"/>
        <w:rPr>
          <w:rFonts w:ascii="Palatino Linotype" w:hAnsi="Palatino Linotype"/>
          <w:lang w:eastAsia="es-ES_tradnl"/>
        </w:rPr>
      </w:pPr>
    </w:p>
    <w:p w14:paraId="2FCBAC87" w14:textId="2FDDE8AE" w:rsidR="00F211E9" w:rsidRPr="00776F38" w:rsidRDefault="00A8300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Precisado </w:t>
      </w:r>
      <w:r w:rsidRPr="00776F38">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6F3421A4" w14:textId="77777777" w:rsidR="00A8300D" w:rsidRPr="00776F38" w:rsidRDefault="00A8300D"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133FD742" w14:textId="0E0CAB51" w:rsidR="00F211E9" w:rsidRPr="00776F38" w:rsidRDefault="00A8300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Por otro lado, en </w:t>
      </w:r>
      <w:r w:rsidRPr="00776F38">
        <w:rPr>
          <w:rFonts w:ascii="Palatino Linotype" w:hAnsi="Palatino Linotype"/>
        </w:rPr>
        <w:t>el plano internacional, particularmente en el tema en análisis, existen 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7EE764A3" w14:textId="77777777" w:rsidR="00A8300D" w:rsidRPr="00776F38" w:rsidRDefault="00A8300D"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5023906" w14:textId="4A1BE2F2" w:rsidR="00F211E9" w:rsidRPr="00776F38" w:rsidRDefault="00A8300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Estos </w:t>
      </w:r>
      <w:r w:rsidRPr="00776F38">
        <w:rPr>
          <w:rFonts w:ascii="Palatino Linotype" w:hAnsi="Palatino Linotype"/>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2BE21D59" w14:textId="77777777" w:rsidR="00C7448C" w:rsidRPr="00776F38" w:rsidRDefault="00C7448C"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E473D43"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933EF86" w14:textId="17A34D5E" w:rsidR="00F211E9" w:rsidRPr="00776F38" w:rsidRDefault="00A8300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lastRenderedPageBreak/>
        <w:t xml:space="preserve">De tal modo que </w:t>
      </w:r>
      <w:r w:rsidRPr="00776F38">
        <w:rPr>
          <w:rFonts w:ascii="Palatino Linotype" w:hAnsi="Palatino Linotype"/>
        </w:rPr>
        <w:t>el artículo 19 de la Declaración Universal de Derechos Humanos lo reconoce de la siguiente manera:</w:t>
      </w:r>
    </w:p>
    <w:p w14:paraId="40C288F5"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sz w:val="22"/>
          <w:lang w:eastAsia="es-ES_tradnl"/>
        </w:rPr>
      </w:pPr>
    </w:p>
    <w:p w14:paraId="14262D44" w14:textId="6712AE2A" w:rsidR="00A8300D" w:rsidRPr="00776F38" w:rsidRDefault="00A8300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19</w:t>
      </w:r>
      <w:r w:rsidRPr="00776F38">
        <w:rPr>
          <w:rFonts w:ascii="Palatino Linotype" w:hAnsi="Palatino Linotype"/>
          <w:i/>
          <w:sz w:val="22"/>
          <w:lang w:eastAsia="es-ES_tradnl"/>
        </w:rPr>
        <w:t xml:space="preserve">. Todo individuo tiene derecho a la libertad de opinión y de expresión; este derecho incluye el no ser molestado a causa de sus opiniones, el </w:t>
      </w:r>
      <w:r w:rsidRPr="00776F38">
        <w:rPr>
          <w:rFonts w:ascii="Palatino Linotype" w:hAnsi="Palatino Linotype"/>
          <w:b/>
          <w:i/>
          <w:sz w:val="22"/>
          <w:lang w:eastAsia="es-ES_tradnl"/>
        </w:rPr>
        <w:t>de investigar y recibir informaciones</w:t>
      </w:r>
      <w:r w:rsidRPr="00776F38">
        <w:rPr>
          <w:rFonts w:ascii="Palatino Linotype" w:hAnsi="Palatino Linotype"/>
          <w:i/>
          <w:sz w:val="22"/>
          <w:lang w:eastAsia="es-ES_tradnl"/>
        </w:rPr>
        <w:t xml:space="preserve"> y opiniones, y el de difundirlas, sin limitación de fronteras, por cualquier medio de expresión.”</w:t>
      </w:r>
    </w:p>
    <w:p w14:paraId="4B10D4EB" w14:textId="77777777" w:rsidR="00A8300D" w:rsidRPr="00776F38" w:rsidRDefault="00A8300D" w:rsidP="00776F38">
      <w:pPr>
        <w:pStyle w:val="Sinespaciado"/>
        <w:spacing w:line="360" w:lineRule="auto"/>
        <w:ind w:right="567"/>
        <w:rPr>
          <w:rFonts w:ascii="Palatino Linotype" w:hAnsi="Palatino Linotype"/>
          <w:i/>
          <w:lang w:eastAsia="es-ES_tradnl"/>
        </w:rPr>
      </w:pPr>
    </w:p>
    <w:p w14:paraId="339AB996" w14:textId="767F0CE1" w:rsidR="00F211E9" w:rsidRPr="00776F38" w:rsidRDefault="00A8300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Por </w:t>
      </w:r>
      <w:r w:rsidRPr="00776F38">
        <w:rPr>
          <w:rFonts w:ascii="Palatino Linotype" w:hAnsi="Palatino Linotype"/>
        </w:rPr>
        <w:t>su parte, el artículo 19 del Pacto Internacional de Derechos Civiles y Políticos protege este derecho con los siguientes alcances:</w:t>
      </w:r>
    </w:p>
    <w:p w14:paraId="7063823F"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rPr>
      </w:pPr>
    </w:p>
    <w:p w14:paraId="5F26C1C1" w14:textId="77777777" w:rsidR="00A8300D" w:rsidRPr="00776F38" w:rsidRDefault="00A8300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19</w:t>
      </w:r>
    </w:p>
    <w:p w14:paraId="6CE3ECB1" w14:textId="77777777" w:rsidR="00A8300D" w:rsidRPr="00776F38" w:rsidRDefault="00A8300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1. Nadie podrá ser molestado a causa de sus opiniones.</w:t>
      </w:r>
    </w:p>
    <w:p w14:paraId="7EFC2B7F" w14:textId="77777777" w:rsidR="00A8300D" w:rsidRPr="00776F38" w:rsidRDefault="00A8300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 xml:space="preserve">2. Toda persona tiene derecho a la libertad de expresión; este derecho comprende la </w:t>
      </w:r>
      <w:r w:rsidRPr="00776F38">
        <w:rPr>
          <w:rFonts w:ascii="Palatino Linotype" w:hAnsi="Palatino Linotype"/>
          <w:b/>
          <w:i/>
          <w:sz w:val="22"/>
          <w:lang w:eastAsia="es-ES_tradnl"/>
        </w:rPr>
        <w:t>libertad de buscar, recibir y difundir informaciones</w:t>
      </w:r>
      <w:r w:rsidRPr="00776F38">
        <w:rPr>
          <w:rFonts w:ascii="Palatino Linotype" w:hAnsi="Palatino Linotype"/>
          <w:i/>
          <w:sz w:val="22"/>
          <w:lang w:eastAsia="es-ES_tradnl"/>
        </w:rPr>
        <w:t xml:space="preserve"> e ideas de toda índole, sin consideración de fronteras, ya sea oralmente, por escrito o en forma impresa o artística, o por cualquier otro procedimiento de su elección.</w:t>
      </w:r>
    </w:p>
    <w:p w14:paraId="2B1DA83D" w14:textId="77777777" w:rsidR="00A8300D" w:rsidRPr="00776F38" w:rsidRDefault="00A8300D" w:rsidP="00776F38">
      <w:pPr>
        <w:pStyle w:val="Sinespaciado"/>
        <w:spacing w:line="360" w:lineRule="auto"/>
        <w:ind w:left="567" w:right="567"/>
        <w:jc w:val="both"/>
        <w:rPr>
          <w:rFonts w:ascii="Palatino Linotype" w:hAnsi="Palatino Linotype"/>
          <w:b/>
          <w:i/>
          <w:sz w:val="22"/>
          <w:lang w:eastAsia="es-ES_tradnl"/>
        </w:rPr>
      </w:pPr>
      <w:r w:rsidRPr="00776F38">
        <w:rPr>
          <w:rFonts w:ascii="Palatino Linotype" w:hAnsi="Palatino Linotype"/>
          <w:i/>
          <w:sz w:val="22"/>
          <w:lang w:eastAsia="es-ES_tradnl"/>
        </w:rPr>
        <w:t xml:space="preserve">3. El ejercicio del derecho previsto en el párrafo 2 de este artículo entraña deberes y responsabilidades especiales. </w:t>
      </w:r>
      <w:r w:rsidRPr="00776F38">
        <w:rPr>
          <w:rFonts w:ascii="Palatino Linotype" w:hAnsi="Palatino Linotype"/>
          <w:b/>
          <w:i/>
          <w:sz w:val="22"/>
          <w:lang w:eastAsia="es-ES_tradnl"/>
        </w:rPr>
        <w:t>Por consiguiente, puede estar sujeto a ciertas restricciones que deberán, sin embargo, estar expresamente fijadas por la ley y ser necesaria para:</w:t>
      </w:r>
    </w:p>
    <w:p w14:paraId="2BCC04CD" w14:textId="77777777" w:rsidR="00A8300D" w:rsidRPr="00776F38" w:rsidRDefault="00A8300D"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b/>
          <w:i/>
          <w:sz w:val="22"/>
          <w:lang w:eastAsia="es-ES_tradnl"/>
        </w:rPr>
        <w:t>a) Asegurar el respeto a los derechos o a la reputación de los demás;</w:t>
      </w:r>
    </w:p>
    <w:p w14:paraId="0C460D76" w14:textId="4CE101BE" w:rsidR="00A8300D" w:rsidRPr="00776F38" w:rsidRDefault="00A8300D"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i/>
          <w:sz w:val="22"/>
          <w:lang w:eastAsia="es-ES_tradnl"/>
        </w:rPr>
        <w:lastRenderedPageBreak/>
        <w:t>b) La protección de la seguridad nacional, el orden público o la salud o la moral públicas.”</w:t>
      </w:r>
    </w:p>
    <w:p w14:paraId="32FF597E" w14:textId="32FC1049" w:rsidR="00A8300D" w:rsidRPr="00776F38" w:rsidRDefault="00A8300D"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sz w:val="22"/>
          <w:lang w:eastAsia="es-ES_tradnl"/>
        </w:rPr>
        <w:t>(Énfasis añadido)</w:t>
      </w:r>
    </w:p>
    <w:p w14:paraId="21180ECA" w14:textId="77777777" w:rsidR="00A8300D" w:rsidRPr="00776F38" w:rsidRDefault="00A8300D" w:rsidP="00776F38">
      <w:pPr>
        <w:pStyle w:val="Sinespaciado"/>
        <w:spacing w:line="360" w:lineRule="auto"/>
        <w:ind w:right="567"/>
        <w:rPr>
          <w:rFonts w:ascii="Palatino Linotype" w:hAnsi="Palatino Linotype"/>
          <w:lang w:eastAsia="es-ES_tradnl"/>
        </w:rPr>
      </w:pPr>
    </w:p>
    <w:p w14:paraId="7AE79A04" w14:textId="57A7AF65" w:rsidR="00F211E9" w:rsidRPr="00776F38" w:rsidRDefault="009B48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Finalmente, </w:t>
      </w:r>
      <w:r w:rsidRPr="00776F38">
        <w:rPr>
          <w:rFonts w:ascii="Palatino Linotype" w:hAnsi="Palatino Linotype"/>
        </w:rPr>
        <w:t>el artículo 13 de la Convención Americana sobre Derechos Humanos reconoce a la libertad de pensamiento y expresión como un derecho de todas las personas bajo los siguientes postulados:</w:t>
      </w:r>
    </w:p>
    <w:p w14:paraId="31D5C140"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424B951" w14:textId="77777777" w:rsidR="009B4828" w:rsidRPr="00776F38" w:rsidRDefault="009B4828"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w:t>
      </w:r>
      <w:r w:rsidRPr="00776F38">
        <w:rPr>
          <w:rFonts w:ascii="Palatino Linotype" w:hAnsi="Palatino Linotype"/>
          <w:b/>
          <w:i/>
          <w:sz w:val="22"/>
          <w:lang w:eastAsia="es-ES_tradnl"/>
        </w:rPr>
        <w:t>Artículo 13. Libertad de Pensamiento y de Expresión</w:t>
      </w:r>
    </w:p>
    <w:p w14:paraId="4FE641A0" w14:textId="77777777" w:rsidR="009B4828" w:rsidRPr="00776F38" w:rsidRDefault="009B4828"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 xml:space="preserve">1. Toda persona tiene derecho a la libertad de pensamiento y de expresión. </w:t>
      </w:r>
      <w:r w:rsidRPr="00776F38">
        <w:rPr>
          <w:rFonts w:ascii="Palatino Linotype" w:hAnsi="Palatino Linotype"/>
          <w:b/>
          <w:i/>
          <w:sz w:val="22"/>
          <w:lang w:eastAsia="es-ES_tradnl"/>
        </w:rPr>
        <w:t>Este derecho comprende la libertad de buscar, recibir y difundir informaciones e ideas de toda índole, sin consideración de fronteras</w:t>
      </w:r>
      <w:r w:rsidRPr="00776F38">
        <w:rPr>
          <w:rFonts w:ascii="Palatino Linotype" w:hAnsi="Palatino Linotype"/>
          <w:i/>
          <w:sz w:val="22"/>
          <w:lang w:eastAsia="es-ES_tradnl"/>
        </w:rPr>
        <w:t xml:space="preserve"> ya sea oralmente, por escrito o en forma impresa o artística, o por cualquier otro procedimiento de su elección.</w:t>
      </w:r>
    </w:p>
    <w:p w14:paraId="4F7071DD" w14:textId="77777777" w:rsidR="009B4828" w:rsidRPr="00776F38" w:rsidRDefault="009B4828"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 xml:space="preserve">2. El ejercicio del derecho previsto en el inciso precedente </w:t>
      </w:r>
      <w:r w:rsidRPr="00776F38">
        <w:rPr>
          <w:rFonts w:ascii="Palatino Linotype" w:hAnsi="Palatino Linotype"/>
          <w:b/>
          <w:i/>
          <w:sz w:val="22"/>
          <w:lang w:eastAsia="es-ES_tradnl"/>
        </w:rPr>
        <w:t>no puede estar sujeto a previa censura sino a responsabilidades ulteriores</w:t>
      </w:r>
      <w:r w:rsidRPr="00776F38">
        <w:rPr>
          <w:rFonts w:ascii="Palatino Linotype" w:hAnsi="Palatino Linotype"/>
          <w:i/>
          <w:sz w:val="22"/>
          <w:lang w:eastAsia="es-ES_tradnl"/>
        </w:rPr>
        <w:t>, las que deben estar expresamente fijadas por la ley y ser necesarias para asegurar:</w:t>
      </w:r>
    </w:p>
    <w:p w14:paraId="27CD03DA" w14:textId="77777777" w:rsidR="009B4828" w:rsidRPr="00776F38" w:rsidRDefault="009B4828"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a) el respeto a los derechos o a la reputación de los demás, o</w:t>
      </w:r>
    </w:p>
    <w:p w14:paraId="7F19907E" w14:textId="77777777" w:rsidR="009B4828" w:rsidRPr="00776F38" w:rsidRDefault="009B4828" w:rsidP="00776F38">
      <w:pPr>
        <w:pStyle w:val="Sinespaciado"/>
        <w:spacing w:line="360" w:lineRule="auto"/>
        <w:ind w:left="567" w:right="567"/>
        <w:jc w:val="both"/>
        <w:rPr>
          <w:rFonts w:ascii="Palatino Linotype" w:hAnsi="Palatino Linotype"/>
          <w:i/>
          <w:sz w:val="22"/>
          <w:lang w:eastAsia="es-ES_tradnl"/>
        </w:rPr>
      </w:pPr>
      <w:r w:rsidRPr="00776F38">
        <w:rPr>
          <w:rFonts w:ascii="Palatino Linotype" w:hAnsi="Palatino Linotype"/>
          <w:i/>
          <w:sz w:val="22"/>
          <w:lang w:eastAsia="es-ES_tradnl"/>
        </w:rPr>
        <w:t>b) la protección de la seguridad nacional, el orden público o la salud o la moral públicas.</w:t>
      </w:r>
    </w:p>
    <w:p w14:paraId="57008A5C" w14:textId="12C92ADC" w:rsidR="009B4828" w:rsidRPr="00776F38" w:rsidRDefault="009B4828"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i/>
          <w:sz w:val="22"/>
          <w:lang w:eastAsia="es-ES_tradnl"/>
        </w:rPr>
        <w:t>(…)”</w:t>
      </w:r>
    </w:p>
    <w:p w14:paraId="7B0C5D8B" w14:textId="1AA400A9" w:rsidR="009B4828" w:rsidRPr="00776F38" w:rsidRDefault="009B4828" w:rsidP="00776F38">
      <w:pPr>
        <w:pStyle w:val="Sinespaciado"/>
        <w:spacing w:line="360" w:lineRule="auto"/>
        <w:ind w:left="567" w:right="567"/>
        <w:jc w:val="both"/>
        <w:rPr>
          <w:rFonts w:ascii="Palatino Linotype" w:hAnsi="Palatino Linotype"/>
          <w:sz w:val="22"/>
          <w:lang w:eastAsia="es-ES_tradnl"/>
        </w:rPr>
      </w:pPr>
      <w:r w:rsidRPr="00776F38">
        <w:rPr>
          <w:rFonts w:ascii="Palatino Linotype" w:hAnsi="Palatino Linotype"/>
          <w:sz w:val="22"/>
          <w:lang w:eastAsia="es-ES_tradnl"/>
        </w:rPr>
        <w:t>(Énfasis añadido)</w:t>
      </w:r>
    </w:p>
    <w:p w14:paraId="5734B9D5" w14:textId="77777777" w:rsidR="009B4828" w:rsidRPr="00776F38" w:rsidRDefault="009B4828" w:rsidP="00776F38">
      <w:pPr>
        <w:widowControl w:val="0"/>
        <w:autoSpaceDE w:val="0"/>
        <w:autoSpaceDN w:val="0"/>
        <w:adjustRightInd w:val="0"/>
        <w:spacing w:line="360" w:lineRule="auto"/>
        <w:ind w:right="474"/>
        <w:jc w:val="both"/>
        <w:rPr>
          <w:rFonts w:ascii="Palatino Linotype" w:hAnsi="Palatino Linotype" w:cs="Times New Roman"/>
          <w:lang w:eastAsia="es-ES_tradnl"/>
        </w:rPr>
      </w:pPr>
    </w:p>
    <w:p w14:paraId="157A32E3" w14:textId="6E3A0632" w:rsidR="009B4828" w:rsidRPr="00776F38" w:rsidRDefault="009B48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De </w:t>
      </w:r>
      <w:r w:rsidRPr="00776F38">
        <w:rPr>
          <w:rFonts w:ascii="Palatino Linotype" w:hAnsi="Palatino Linotype"/>
        </w:rPr>
        <w:t xml:space="preserve">ésta forma, los Pactos Internacionales consagran expresamente el derecho a </w:t>
      </w:r>
      <w:r w:rsidRPr="00776F38">
        <w:rPr>
          <w:rFonts w:ascii="Palatino Linotype" w:hAnsi="Palatino Linotype"/>
        </w:rPr>
        <w:lastRenderedPageBreak/>
        <w:t>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p>
    <w:p w14:paraId="430CA6D2" w14:textId="77777777" w:rsidR="001B3B41" w:rsidRPr="00776F38" w:rsidRDefault="001B3B41"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E84BAEB" w14:textId="77777777" w:rsidR="00F9547C" w:rsidRPr="00776F38" w:rsidRDefault="009B48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De </w:t>
      </w:r>
      <w:r w:rsidRPr="00776F38">
        <w:rPr>
          <w:rFonts w:ascii="Palatino Linotype" w:hAnsi="Palatino Linotype"/>
        </w:rPr>
        <w:t>lo anterior, es dable señalar que el derecho de acceso a la información constituye un derecho subjetivo público cuyo titular es la persona y el sujeto pasivo o el sujeto obligado es el Estado; se trata de un concepto que abarca tanto los procedimientos (acopiar, almacenar, tratar, difundir, recibir), los 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3B47F5F2" w14:textId="77777777" w:rsidR="00F9547C" w:rsidRPr="00776F38" w:rsidRDefault="00F9547C"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1ACED463" w14:textId="4503BBC9" w:rsidR="009B4828" w:rsidRPr="00776F38" w:rsidRDefault="009B4828"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Por </w:t>
      </w:r>
      <w:r w:rsidRPr="00776F38">
        <w:rPr>
          <w:rFonts w:ascii="Palatino Linotype" w:hAnsi="Palatino Linotype" w:cs="Arial"/>
          <w:bCs/>
        </w:rPr>
        <w:t xml:space="preserve">consiguiente, de las consideraciones señaladas y derivado de la funciones y atribuciones conferidas a la </w:t>
      </w:r>
      <w:r w:rsidRPr="00776F38">
        <w:rPr>
          <w:rFonts w:ascii="Palatino Linotype" w:hAnsi="Palatino Linotype" w:cs="Arial"/>
          <w:b/>
          <w:bCs/>
        </w:rPr>
        <w:t xml:space="preserve">Universidad Politécnica del Valle de Toluca </w:t>
      </w:r>
      <w:r w:rsidRPr="00776F38">
        <w:rPr>
          <w:rFonts w:ascii="Palatino Linotype" w:hAnsi="Palatino Linotype" w:cs="Arial"/>
          <w:bCs/>
        </w:rPr>
        <w:t xml:space="preserve">se deduce que cuenta con las capacidades técnicas y presupuestales necesarias para realizar sus funciones sin alguna limitante para observar los principios de gratuidad y </w:t>
      </w:r>
      <w:r w:rsidRPr="00776F38">
        <w:rPr>
          <w:rFonts w:ascii="Palatino Linotype" w:hAnsi="Palatino Linotype" w:cs="Arial"/>
          <w:bCs/>
          <w:i/>
        </w:rPr>
        <w:t>pro persona</w:t>
      </w:r>
      <w:r w:rsidRPr="00776F38">
        <w:rPr>
          <w:rFonts w:ascii="Palatino Linotype" w:hAnsi="Palatino Linotype" w:cs="Arial"/>
          <w:bCs/>
        </w:rPr>
        <w:t xml:space="preserve"> previamente estudiados, y por lo tanto deberá entregar la información en la modalidad requerida por </w:t>
      </w:r>
      <w:r w:rsidRPr="00776F38">
        <w:rPr>
          <w:rFonts w:ascii="Palatino Linotype" w:hAnsi="Palatino Linotype"/>
        </w:rPr>
        <w:t xml:space="preserve">la </w:t>
      </w:r>
      <w:r w:rsidR="00F94687" w:rsidRPr="00776F38">
        <w:rPr>
          <w:rFonts w:ascii="Palatino Linotype" w:hAnsi="Palatino Linotype"/>
        </w:rPr>
        <w:t>particular</w:t>
      </w:r>
      <w:r w:rsidRPr="00776F38">
        <w:rPr>
          <w:rFonts w:ascii="Palatino Linotype" w:hAnsi="Palatino Linotype"/>
          <w:b/>
        </w:rPr>
        <w:t xml:space="preserve"> </w:t>
      </w:r>
      <w:r w:rsidRPr="00776F38">
        <w:rPr>
          <w:rFonts w:ascii="Palatino Linotype" w:hAnsi="Palatino Linotype"/>
        </w:rPr>
        <w:t xml:space="preserve">sin necesidad de que </w:t>
      </w:r>
      <w:r w:rsidRPr="00776F38">
        <w:rPr>
          <w:rFonts w:ascii="Palatino Linotype" w:hAnsi="Palatino Linotype"/>
        </w:rPr>
        <w:lastRenderedPageBreak/>
        <w:t>previo a la entrega de la información realice pago alguno</w:t>
      </w:r>
      <w:r w:rsidR="00F9547C" w:rsidRPr="00776F38">
        <w:rPr>
          <w:rFonts w:ascii="Palatino Linotype" w:hAnsi="Palatino Linotype"/>
        </w:rPr>
        <w:t>.</w:t>
      </w:r>
    </w:p>
    <w:p w14:paraId="07078181" w14:textId="77777777" w:rsidR="009B4828" w:rsidRPr="00776F38" w:rsidRDefault="009B482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2CB1137" w14:textId="6C1A87F9" w:rsidR="00EB1DFD" w:rsidRPr="00776F38" w:rsidRDefault="00EB1DF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En conclusión, el </w:t>
      </w:r>
      <w:r w:rsidRPr="00776F38">
        <w:rPr>
          <w:rFonts w:ascii="Palatino Linotype" w:hAnsi="Palatino Linotype" w:cs="Arial"/>
          <w:b/>
        </w:rPr>
        <w:t>SUJETO OBLIGADO</w:t>
      </w:r>
      <w:r w:rsidRPr="00776F38">
        <w:rPr>
          <w:rFonts w:ascii="Palatino Linotype" w:hAnsi="Palatino Linotype" w:cs="Arial"/>
        </w:rPr>
        <w:t xml:space="preserve"> al asumir contar con la información y de conformidad con los </w:t>
      </w:r>
      <w:r w:rsidR="00105CF9" w:rsidRPr="00776F38">
        <w:rPr>
          <w:rFonts w:ascii="Palatino Linotype" w:hAnsi="Palatino Linotype" w:cs="Arial"/>
        </w:rPr>
        <w:t>Tratados, Lineamientos, Manuales y principios jurídicos estudiados</w:t>
      </w:r>
      <w:r w:rsidRPr="00776F38">
        <w:rPr>
          <w:rFonts w:ascii="Palatino Linotype" w:hAnsi="Palatino Linotype" w:cs="Arial"/>
        </w:rPr>
        <w:t xml:space="preserve">, tiene la obligación de digitalizar los archivos que obren en su poder por lo cual, ajustándose lo que señala la normatividad de contar con los documentos digitalizados, </w:t>
      </w:r>
      <w:r w:rsidRPr="00776F38">
        <w:rPr>
          <w:rFonts w:ascii="Palatino Linotype" w:hAnsi="Palatino Linotype" w:cs="Arial"/>
          <w:b/>
        </w:rPr>
        <w:t xml:space="preserve">se desestima el pago de derechos de la información y se ordena la entrega de la información </w:t>
      </w:r>
      <w:r w:rsidRPr="00776F38">
        <w:rPr>
          <w:rFonts w:ascii="Palatino Linotype" w:eastAsia="Calibri" w:hAnsi="Palatino Linotype" w:cs="Arial"/>
          <w:b/>
          <w:lang w:val="es-ES"/>
        </w:rPr>
        <w:t>vía Sistema de Acceso a la Información Mexiquense SAIMEX</w:t>
      </w:r>
      <w:r w:rsidRPr="00776F38">
        <w:rPr>
          <w:rFonts w:ascii="Palatino Linotype" w:eastAsia="Calibri" w:hAnsi="Palatino Linotype" w:cs="Arial"/>
          <w:lang w:val="es-ES"/>
        </w:rPr>
        <w:t xml:space="preserve"> con la finalidad de garantizar el derecho de acceso a información ejercido por la </w:t>
      </w:r>
      <w:r w:rsidR="001F69B2" w:rsidRPr="00776F38">
        <w:rPr>
          <w:rFonts w:ascii="Palatino Linotype" w:eastAsia="Calibri" w:hAnsi="Palatino Linotype" w:cs="Arial"/>
          <w:lang w:val="es-ES"/>
        </w:rPr>
        <w:t>particular</w:t>
      </w:r>
      <w:r w:rsidRPr="00776F38">
        <w:rPr>
          <w:rFonts w:ascii="Palatino Linotype" w:eastAsia="Calibri" w:hAnsi="Palatino Linotype" w:cs="Arial"/>
          <w:lang w:val="es-ES"/>
        </w:rPr>
        <w:t>.</w:t>
      </w:r>
    </w:p>
    <w:p w14:paraId="76FC7A02"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21EFF58E" w14:textId="1FFC9637" w:rsidR="001D079B" w:rsidRPr="00776F38" w:rsidRDefault="00EB1DFD"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Por </w:t>
      </w:r>
      <w:r w:rsidRPr="00776F38">
        <w:rPr>
          <w:rFonts w:ascii="Palatino Linotype" w:eastAsia="Calibri" w:hAnsi="Palatino Linotype" w:cs="Times New Roman"/>
        </w:rPr>
        <w:t xml:space="preserve">lo tanto, resultan fundadas las razones o motivos de inconformidad hechos valer por la </w:t>
      </w:r>
      <w:r w:rsidR="001F69B2" w:rsidRPr="00776F38">
        <w:rPr>
          <w:rFonts w:ascii="Palatino Linotype" w:eastAsia="Calibri" w:hAnsi="Palatino Linotype" w:cs="Times New Roman"/>
        </w:rPr>
        <w:t>particular</w:t>
      </w:r>
      <w:r w:rsidRPr="00776F38">
        <w:rPr>
          <w:rFonts w:ascii="Palatino Linotype" w:eastAsia="Calibri" w:hAnsi="Palatino Linotype" w:cs="Times New Roman"/>
        </w:rPr>
        <w:t xml:space="preserve"> en </w:t>
      </w:r>
      <w:r w:rsidR="00A956E2" w:rsidRPr="00776F38">
        <w:rPr>
          <w:rFonts w:ascii="Palatino Linotype" w:eastAsia="Calibri" w:hAnsi="Palatino Linotype" w:cs="Times New Roman"/>
        </w:rPr>
        <w:t>los recursos</w:t>
      </w:r>
      <w:r w:rsidRPr="00776F38">
        <w:rPr>
          <w:rFonts w:ascii="Palatino Linotype" w:eastAsia="Calibri" w:hAnsi="Palatino Linotype" w:cs="Times New Roman"/>
        </w:rPr>
        <w:t xml:space="preserve"> de revisión de mérito, razón </w:t>
      </w:r>
      <w:r w:rsidR="000775F3" w:rsidRPr="00776F38">
        <w:rPr>
          <w:rFonts w:ascii="Palatino Linotype" w:eastAsia="Calibri" w:hAnsi="Palatino Linotype" w:cs="Times New Roman"/>
        </w:rPr>
        <w:t xml:space="preserve">por la cual es dable ordenar </w:t>
      </w:r>
      <w:r w:rsidR="000775F3" w:rsidRPr="00776F38">
        <w:rPr>
          <w:rFonts w:ascii="Palatino Linotype" w:hAnsi="Palatino Linotype" w:cs="Arial"/>
        </w:rPr>
        <w:t xml:space="preserve">las carpetas de trabajo de la </w:t>
      </w:r>
      <w:r w:rsidR="004370BA" w:rsidRPr="00776F38">
        <w:rPr>
          <w:rFonts w:ascii="Palatino Linotype" w:hAnsi="Palatino Linotype" w:cs="Arial"/>
        </w:rPr>
        <w:t>Septuagésima Primera a la Octogésima Quinta</w:t>
      </w:r>
      <w:r w:rsidR="000775F3" w:rsidRPr="00776F38">
        <w:rPr>
          <w:rFonts w:ascii="Palatino Linotype" w:hAnsi="Palatino Linotype" w:cs="Arial"/>
        </w:rPr>
        <w:t xml:space="preserve"> </w:t>
      </w:r>
      <w:r w:rsidR="004370BA" w:rsidRPr="00776F38">
        <w:rPr>
          <w:rFonts w:ascii="Palatino Linotype" w:hAnsi="Palatino Linotype" w:cs="Arial"/>
        </w:rPr>
        <w:t xml:space="preserve">Sesiones Extraordinarias del Comité de Transparencia </w:t>
      </w:r>
      <w:r w:rsidR="000775F3" w:rsidRPr="00776F38">
        <w:rPr>
          <w:rFonts w:ascii="Palatino Linotype" w:hAnsi="Palatino Linotype" w:cs="Arial"/>
        </w:rPr>
        <w:t>de la Universidad Politécnica del Valle de Toluca</w:t>
      </w:r>
      <w:r w:rsidRPr="00776F38">
        <w:rPr>
          <w:rFonts w:ascii="Palatino Linotype" w:eastAsia="Calibri" w:hAnsi="Palatino Linotype" w:cs="Times New Roman"/>
        </w:rPr>
        <w:t xml:space="preserve">, </w:t>
      </w:r>
      <w:r w:rsidR="00942B60" w:rsidRPr="00776F38">
        <w:rPr>
          <w:rFonts w:ascii="Palatino Linotype" w:eastAsia="Calibri" w:hAnsi="Palatino Linotype" w:cs="Times New Roman"/>
        </w:rPr>
        <w:t xml:space="preserve">vía SAIMEX, </w:t>
      </w:r>
      <w:r w:rsidR="00950267" w:rsidRPr="00776F38">
        <w:rPr>
          <w:rFonts w:ascii="Palatino Linotype" w:eastAsia="Calibri" w:hAnsi="Palatino Linotype" w:cs="Times New Roman"/>
        </w:rPr>
        <w:t xml:space="preserve">de ser necesario </w:t>
      </w:r>
      <w:r w:rsidRPr="00776F38">
        <w:rPr>
          <w:rFonts w:ascii="Palatino Linotype" w:eastAsia="Calibri" w:hAnsi="Palatino Linotype" w:cs="Times New Roman"/>
        </w:rPr>
        <w:t xml:space="preserve">en </w:t>
      </w:r>
      <w:r w:rsidR="00950267" w:rsidRPr="00776F38">
        <w:rPr>
          <w:rFonts w:ascii="Palatino Linotype" w:eastAsia="Calibri" w:hAnsi="Palatino Linotype" w:cs="Times New Roman"/>
        </w:rPr>
        <w:t>versión pública.</w:t>
      </w:r>
    </w:p>
    <w:p w14:paraId="77E67426" w14:textId="77777777" w:rsidR="000B5E75" w:rsidRPr="00776F38" w:rsidRDefault="000B5E75" w:rsidP="00776F38">
      <w:pPr>
        <w:pStyle w:val="Prrafodelista"/>
        <w:widowControl w:val="0"/>
        <w:autoSpaceDE w:val="0"/>
        <w:autoSpaceDN w:val="0"/>
        <w:adjustRightInd w:val="0"/>
        <w:spacing w:line="360" w:lineRule="auto"/>
        <w:ind w:left="426" w:right="474"/>
        <w:contextualSpacing w:val="0"/>
        <w:jc w:val="both"/>
        <w:rPr>
          <w:rFonts w:ascii="Palatino Linotype" w:hAnsi="Palatino Linotype" w:cs="Times New Roman"/>
          <w:lang w:eastAsia="es-ES_tradnl"/>
        </w:rPr>
      </w:pPr>
    </w:p>
    <w:p w14:paraId="381B7AB2" w14:textId="113ED9C8" w:rsidR="001F69B2" w:rsidRPr="00776F38" w:rsidRDefault="00942B60" w:rsidP="00776F38">
      <w:pPr>
        <w:pStyle w:val="Ttulo2"/>
        <w:spacing w:before="0" w:line="360" w:lineRule="auto"/>
        <w:rPr>
          <w:rFonts w:ascii="Palatino Linotype" w:hAnsi="Palatino Linotype" w:cs="Times New Roman"/>
          <w:b/>
          <w:color w:val="auto"/>
          <w:sz w:val="24"/>
          <w:szCs w:val="24"/>
          <w:lang w:eastAsia="es-ES_tradnl"/>
        </w:rPr>
      </w:pPr>
      <w:bookmarkStart w:id="25" w:name="_Toc536708000"/>
      <w:r w:rsidRPr="00776F38">
        <w:rPr>
          <w:rFonts w:ascii="Palatino Linotype" w:hAnsi="Palatino Linotype" w:cs="Times New Roman"/>
          <w:b/>
          <w:color w:val="auto"/>
          <w:sz w:val="24"/>
          <w:szCs w:val="24"/>
          <w:lang w:eastAsia="es-ES_tradnl"/>
        </w:rPr>
        <w:t>QUINTO</w:t>
      </w:r>
      <w:r w:rsidR="00105CF9" w:rsidRPr="00776F38">
        <w:rPr>
          <w:rFonts w:ascii="Palatino Linotype" w:hAnsi="Palatino Linotype" w:cs="Times New Roman"/>
          <w:b/>
          <w:color w:val="auto"/>
          <w:sz w:val="24"/>
          <w:szCs w:val="24"/>
          <w:lang w:eastAsia="es-ES_tradnl"/>
        </w:rPr>
        <w:t>. De la versión pública.</w:t>
      </w:r>
      <w:bookmarkEnd w:id="25"/>
    </w:p>
    <w:p w14:paraId="33357C56" w14:textId="77777777" w:rsidR="001F69B2" w:rsidRPr="00776F38" w:rsidRDefault="001F69B2" w:rsidP="00776F38">
      <w:pPr>
        <w:spacing w:line="360" w:lineRule="auto"/>
        <w:rPr>
          <w:rFonts w:ascii="Palatino Linotype" w:hAnsi="Palatino Linotype"/>
          <w:lang w:val="es-MX" w:eastAsia="es-ES_tradnl"/>
        </w:rPr>
      </w:pPr>
    </w:p>
    <w:p w14:paraId="6E92D8F7" w14:textId="2107AAB1" w:rsidR="00AB4E49" w:rsidRPr="00776F38" w:rsidRDefault="004370BA"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D</w:t>
      </w:r>
      <w:r w:rsidR="00236140" w:rsidRPr="00776F38">
        <w:rPr>
          <w:rFonts w:ascii="Palatino Linotype" w:hAnsi="Palatino Linotype" w:cs="Arial"/>
        </w:rPr>
        <w:t xml:space="preserve">ebe destacarse que debido a la naturaleza de la información solicitada, esto es, las carpetas de trabajo de </w:t>
      </w:r>
      <w:r w:rsidR="000B5E75" w:rsidRPr="00776F38">
        <w:rPr>
          <w:rFonts w:ascii="Palatino Linotype" w:hAnsi="Palatino Linotype" w:cs="Arial"/>
        </w:rPr>
        <w:t xml:space="preserve">las </w:t>
      </w:r>
      <w:r w:rsidRPr="00776F38">
        <w:rPr>
          <w:rFonts w:ascii="Palatino Linotype" w:hAnsi="Palatino Linotype" w:cs="Arial"/>
        </w:rPr>
        <w:t xml:space="preserve">Sesiones Extraordinarias del Comité de </w:t>
      </w:r>
      <w:r w:rsidRPr="00776F38">
        <w:rPr>
          <w:rFonts w:ascii="Palatino Linotype" w:hAnsi="Palatino Linotype" w:cs="Arial"/>
        </w:rPr>
        <w:lastRenderedPageBreak/>
        <w:t>Transparencia</w:t>
      </w:r>
      <w:r w:rsidR="00236140" w:rsidRPr="00776F38">
        <w:rPr>
          <w:rFonts w:ascii="Palatino Linotype" w:hAnsi="Palatino Linotype" w:cs="Arial"/>
        </w:rPr>
        <w:t xml:space="preserve">, podrían obrar eventualmente datos personales susceptibles de protegerse, y toda vez que éste Instituto de </w:t>
      </w:r>
      <w:r w:rsidR="00236140" w:rsidRPr="00776F38">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00236140" w:rsidRPr="00776F38">
        <w:rPr>
          <w:rFonts w:ascii="Palatino Linotype" w:hAnsi="Palatino Linotype" w:cs="Arial"/>
          <w:b/>
          <w:color w:val="000000" w:themeColor="text1"/>
        </w:rPr>
        <w:t>SUJETO OBLIGADO</w:t>
      </w:r>
      <w:r w:rsidR="00236140" w:rsidRPr="00776F38">
        <w:rPr>
          <w:rFonts w:ascii="Palatino Linotype" w:hAnsi="Palatino Linotype" w:cs="Arial"/>
          <w:color w:val="000000" w:themeColor="text1"/>
        </w:rPr>
        <w:t xml:space="preserve"> deberá analizar el contenido de las carpetas a efecto de asegurarse que no se encuentren datos personales y, en su caso, deberá generar la</w:t>
      </w:r>
      <w:r w:rsidR="00950267" w:rsidRPr="00776F38">
        <w:rPr>
          <w:rFonts w:ascii="Palatino Linotype" w:hAnsi="Palatino Linotype" w:cs="Arial"/>
          <w:color w:val="000000" w:themeColor="text1"/>
        </w:rPr>
        <w:t>s</w:t>
      </w:r>
      <w:r w:rsidR="00236140" w:rsidRPr="00776F38">
        <w:rPr>
          <w:rFonts w:ascii="Palatino Linotype" w:hAnsi="Palatino Linotype" w:cs="Arial"/>
          <w:color w:val="000000" w:themeColor="text1"/>
        </w:rPr>
        <w:t xml:space="preserve"> </w:t>
      </w:r>
      <w:r w:rsidR="00950267" w:rsidRPr="00776F38">
        <w:rPr>
          <w:rFonts w:ascii="Palatino Linotype" w:hAnsi="Palatino Linotype" w:cs="Arial"/>
          <w:b/>
          <w:color w:val="000000" w:themeColor="text1"/>
          <w:u w:val="single"/>
        </w:rPr>
        <w:t>versio</w:t>
      </w:r>
      <w:r w:rsidR="00236140" w:rsidRPr="00776F38">
        <w:rPr>
          <w:rFonts w:ascii="Palatino Linotype" w:hAnsi="Palatino Linotype" w:cs="Arial"/>
          <w:b/>
          <w:color w:val="000000" w:themeColor="text1"/>
          <w:u w:val="single"/>
        </w:rPr>
        <w:t>n</w:t>
      </w:r>
      <w:r w:rsidR="00950267" w:rsidRPr="00776F38">
        <w:rPr>
          <w:rFonts w:ascii="Palatino Linotype" w:hAnsi="Palatino Linotype" w:cs="Arial"/>
          <w:b/>
          <w:color w:val="000000" w:themeColor="text1"/>
          <w:u w:val="single"/>
        </w:rPr>
        <w:t>es</w:t>
      </w:r>
      <w:r w:rsidR="00236140" w:rsidRPr="00776F38">
        <w:rPr>
          <w:rFonts w:ascii="Palatino Linotype" w:hAnsi="Palatino Linotype" w:cs="Arial"/>
          <w:b/>
          <w:color w:val="000000" w:themeColor="text1"/>
          <w:u w:val="single"/>
        </w:rPr>
        <w:t xml:space="preserve"> pública</w:t>
      </w:r>
      <w:r w:rsidR="00950267" w:rsidRPr="00776F38">
        <w:rPr>
          <w:rFonts w:ascii="Palatino Linotype" w:hAnsi="Palatino Linotype" w:cs="Arial"/>
          <w:b/>
          <w:color w:val="000000" w:themeColor="text1"/>
          <w:u w:val="single"/>
        </w:rPr>
        <w:t>s</w:t>
      </w:r>
      <w:r w:rsidR="00236140" w:rsidRPr="00776F38">
        <w:rPr>
          <w:rFonts w:ascii="Palatino Linotype" w:hAnsi="Palatino Linotype" w:cs="Arial"/>
          <w:color w:val="000000" w:themeColor="text1"/>
        </w:rPr>
        <w:t xml:space="preserve"> de</w:t>
      </w:r>
      <w:r w:rsidR="00950267" w:rsidRPr="00776F38">
        <w:rPr>
          <w:rFonts w:ascii="Palatino Linotype" w:hAnsi="Palatino Linotype" w:cs="Arial"/>
          <w:color w:val="000000" w:themeColor="text1"/>
        </w:rPr>
        <w:t xml:space="preserve"> </w:t>
      </w:r>
      <w:r w:rsidR="00236140" w:rsidRPr="00776F38">
        <w:rPr>
          <w:rFonts w:ascii="Palatino Linotype" w:hAnsi="Palatino Linotype" w:cs="Arial"/>
          <w:color w:val="000000" w:themeColor="text1"/>
        </w:rPr>
        <w:t>l</w:t>
      </w:r>
      <w:r w:rsidR="00950267" w:rsidRPr="00776F38">
        <w:rPr>
          <w:rFonts w:ascii="Palatino Linotype" w:hAnsi="Palatino Linotype" w:cs="Arial"/>
          <w:color w:val="000000" w:themeColor="text1"/>
        </w:rPr>
        <w:t>os</w:t>
      </w:r>
      <w:r w:rsidR="00236140" w:rsidRPr="00776F38">
        <w:rPr>
          <w:rFonts w:ascii="Palatino Linotype" w:hAnsi="Palatino Linotype" w:cs="Arial"/>
          <w:color w:val="000000" w:themeColor="text1"/>
        </w:rPr>
        <w:t xml:space="preserve"> documento</w:t>
      </w:r>
      <w:r w:rsidR="00950267" w:rsidRPr="00776F38">
        <w:rPr>
          <w:rFonts w:ascii="Palatino Linotype" w:hAnsi="Palatino Linotype" w:cs="Arial"/>
          <w:color w:val="000000" w:themeColor="text1"/>
        </w:rPr>
        <w:t>s</w:t>
      </w:r>
      <w:r w:rsidR="00236140" w:rsidRPr="00776F38">
        <w:rPr>
          <w:rFonts w:ascii="Palatino Linotype" w:hAnsi="Palatino Linotype" w:cs="Arial"/>
          <w:color w:val="000000" w:themeColor="text1"/>
        </w:rPr>
        <w:t xml:space="preserve"> por las consideraciones que se estimen pertinentes.</w:t>
      </w:r>
    </w:p>
    <w:p w14:paraId="36CDE4C4"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8ABB2F0" w14:textId="5699D0B8"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Cabe señalar que la </w:t>
      </w:r>
      <w:r w:rsidRPr="00776F38">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776F38">
        <w:rPr>
          <w:rFonts w:ascii="Palatino Linotype" w:hAnsi="Palatino Linotype"/>
          <w:vertAlign w:val="superscript"/>
        </w:rPr>
        <w:footnoteReference w:id="3"/>
      </w:r>
      <w:r w:rsidRPr="00776F38">
        <w:rPr>
          <w:rFonts w:ascii="Palatino Linotype" w:hAnsi="Palatino Linotype" w:cs="Arial"/>
          <w:color w:val="000000" w:themeColor="text1"/>
        </w:rPr>
        <w:t xml:space="preserve"> aunque </w:t>
      </w:r>
      <w:r w:rsidRPr="00776F38">
        <w:rPr>
          <w:rFonts w:ascii="Palatino Linotype" w:hAnsi="Palatino Linotype" w:cs="Arial"/>
          <w:color w:val="000000" w:themeColor="text1"/>
        </w:rPr>
        <w:lastRenderedPageBreak/>
        <w:t>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76F38">
        <w:rPr>
          <w:rFonts w:ascii="Palatino Linotype" w:hAnsi="Palatino Linotype"/>
          <w:vertAlign w:val="superscript"/>
        </w:rPr>
        <w:footnoteReference w:id="4"/>
      </w:r>
      <w:r w:rsidRPr="00776F38">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w:t>
      </w:r>
      <w:r w:rsidR="000B5E75" w:rsidRPr="00776F38">
        <w:rPr>
          <w:rFonts w:ascii="Palatino Linotype" w:hAnsi="Palatino Linotype" w:cs="Arial"/>
          <w:color w:val="000000" w:themeColor="text1"/>
        </w:rPr>
        <w:t>galmente establecido</w:t>
      </w:r>
      <w:r w:rsidRPr="00776F38">
        <w:rPr>
          <w:rFonts w:ascii="Palatino Linotype" w:hAnsi="Palatino Linotype" w:cs="Arial"/>
          <w:color w:val="000000" w:themeColor="text1"/>
        </w:rPr>
        <w:t xml:space="preserve"> es precisamente lo que permite acreditar el cumplimiento de los otros dos requisitos.</w:t>
      </w:r>
    </w:p>
    <w:p w14:paraId="25EFCF4D"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95EF4D8" w14:textId="3556BB97"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Así, el </w:t>
      </w:r>
      <w:r w:rsidRPr="00776F38">
        <w:rPr>
          <w:rFonts w:ascii="Palatino Linotype" w:hAnsi="Palatino Linotype" w:cs="Arial"/>
          <w:color w:val="000000" w:themeColor="text1"/>
        </w:rPr>
        <w:t>grave problema que enfrentamos en general, es que los acuerdos de clasificación de la información que comúnmente emiten los Sujetos Obligados, siguen sin observar los requisitos en comento, tanto por la complejidad del procedimiento como por la falta de atención de los operadores jurídicos.</w:t>
      </w:r>
    </w:p>
    <w:p w14:paraId="3906F6A8" w14:textId="77777777" w:rsidR="000B5E75" w:rsidRPr="00776F38" w:rsidRDefault="000B5E75"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38ED1CE3"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815383D" w14:textId="330191D7" w:rsidR="00236140" w:rsidRPr="00776F38" w:rsidRDefault="00236140" w:rsidP="00776F38">
      <w:pPr>
        <w:pStyle w:val="Prrafodelista"/>
        <w:widowControl w:val="0"/>
        <w:numPr>
          <w:ilvl w:val="0"/>
          <w:numId w:val="45"/>
        </w:numPr>
        <w:tabs>
          <w:tab w:val="left" w:pos="426"/>
        </w:tabs>
        <w:autoSpaceDE w:val="0"/>
        <w:autoSpaceDN w:val="0"/>
        <w:adjustRightInd w:val="0"/>
        <w:spacing w:line="360" w:lineRule="auto"/>
        <w:ind w:right="49"/>
        <w:jc w:val="both"/>
        <w:rPr>
          <w:rFonts w:ascii="Palatino Linotype" w:hAnsi="Palatino Linotype" w:cs="Times New Roman"/>
          <w:b/>
          <w:lang w:eastAsia="es-ES_tradnl"/>
        </w:rPr>
      </w:pPr>
      <w:r w:rsidRPr="00776F38">
        <w:rPr>
          <w:rFonts w:ascii="Palatino Linotype" w:hAnsi="Palatino Linotype" w:cs="Times New Roman"/>
          <w:b/>
          <w:lang w:eastAsia="es-ES_tradnl"/>
        </w:rPr>
        <w:lastRenderedPageBreak/>
        <w:t>Requisitos previos.</w:t>
      </w:r>
    </w:p>
    <w:p w14:paraId="7BF09190" w14:textId="77777777" w:rsidR="001F69B2" w:rsidRPr="00776F38" w:rsidRDefault="001F69B2" w:rsidP="00776F38">
      <w:pPr>
        <w:widowControl w:val="0"/>
        <w:tabs>
          <w:tab w:val="left" w:pos="426"/>
        </w:tabs>
        <w:autoSpaceDE w:val="0"/>
        <w:autoSpaceDN w:val="0"/>
        <w:adjustRightInd w:val="0"/>
        <w:spacing w:line="360" w:lineRule="auto"/>
        <w:ind w:right="49"/>
        <w:jc w:val="both"/>
        <w:rPr>
          <w:rFonts w:ascii="Palatino Linotype" w:hAnsi="Palatino Linotype" w:cs="Times New Roman"/>
          <w:b/>
          <w:lang w:eastAsia="es-ES_tradnl"/>
        </w:rPr>
      </w:pPr>
    </w:p>
    <w:p w14:paraId="54339B37" w14:textId="575ABD58"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Los </w:t>
      </w:r>
      <w:r w:rsidRPr="00776F38">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7500D3F"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7B59F23" w14:textId="096733B7"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Además, </w:t>
      </w:r>
      <w:r w:rsidRPr="00776F38">
        <w:rPr>
          <w:rFonts w:ascii="Palatino Linotype" w:hAnsi="Palatino Linotype" w:cs="Arial"/>
          <w:color w:val="000000" w:themeColor="text1"/>
        </w:rPr>
        <w:t xml:space="preserve">se debe señalar el procedimiento, de los tres que establecen los artículos 132 y 106 de la Ley Estatal y General, </w:t>
      </w:r>
      <w:r w:rsidRPr="00776F38">
        <w:rPr>
          <w:rFonts w:ascii="Palatino Linotype" w:hAnsi="Palatino Linotype" w:cs="Arial"/>
          <w:color w:val="000000"/>
        </w:rPr>
        <w:t>respectivamente</w:t>
      </w:r>
      <w:r w:rsidRPr="00776F38">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vaya a generar una versión pública para cumplir con sus obligaciones.</w:t>
      </w:r>
    </w:p>
    <w:p w14:paraId="65191170"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B79F240"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3DA6F34E" w14:textId="439C733B"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lastRenderedPageBreak/>
        <w:t xml:space="preserve">El </w:t>
      </w:r>
      <w:r w:rsidRPr="00776F38">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776F38">
        <w:rPr>
          <w:rFonts w:ascii="Palatino Linotype" w:hAnsi="Palatino Linotype" w:cs="Arial"/>
          <w:b/>
          <w:color w:val="000000" w:themeColor="text1"/>
          <w:u w:val="single"/>
        </w:rPr>
        <w:t xml:space="preserve">no se puede hacer un acuerdo para clasificar de manera general todos los documentos de un expediente o área, </w:t>
      </w:r>
      <w:r w:rsidRPr="00776F3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DBED094"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3FD6E15" w14:textId="08D2FB05" w:rsidR="00236140" w:rsidRPr="00776F38" w:rsidRDefault="00236140" w:rsidP="00776F38">
      <w:pPr>
        <w:pStyle w:val="Prrafodelista"/>
        <w:widowControl w:val="0"/>
        <w:numPr>
          <w:ilvl w:val="0"/>
          <w:numId w:val="45"/>
        </w:numPr>
        <w:tabs>
          <w:tab w:val="left" w:pos="426"/>
        </w:tabs>
        <w:autoSpaceDE w:val="0"/>
        <w:autoSpaceDN w:val="0"/>
        <w:adjustRightInd w:val="0"/>
        <w:spacing w:line="360" w:lineRule="auto"/>
        <w:ind w:right="49"/>
        <w:jc w:val="both"/>
        <w:rPr>
          <w:rFonts w:ascii="Palatino Linotype" w:hAnsi="Palatino Linotype" w:cs="Times New Roman"/>
          <w:b/>
          <w:lang w:eastAsia="es-ES_tradnl"/>
        </w:rPr>
      </w:pPr>
      <w:r w:rsidRPr="00776F38">
        <w:rPr>
          <w:rFonts w:ascii="Palatino Linotype" w:hAnsi="Palatino Linotype" w:cs="Times New Roman"/>
          <w:b/>
          <w:lang w:eastAsia="es-ES_tradnl"/>
        </w:rPr>
        <w:t>Supuestos de clasificación.</w:t>
      </w:r>
    </w:p>
    <w:p w14:paraId="570D4449" w14:textId="77777777" w:rsidR="001F69B2" w:rsidRPr="00776F38" w:rsidRDefault="001F69B2" w:rsidP="00776F38">
      <w:pPr>
        <w:widowControl w:val="0"/>
        <w:tabs>
          <w:tab w:val="left" w:pos="426"/>
        </w:tabs>
        <w:autoSpaceDE w:val="0"/>
        <w:autoSpaceDN w:val="0"/>
        <w:adjustRightInd w:val="0"/>
        <w:spacing w:line="360" w:lineRule="auto"/>
        <w:ind w:right="49"/>
        <w:jc w:val="both"/>
        <w:rPr>
          <w:rFonts w:ascii="Palatino Linotype" w:hAnsi="Palatino Linotype" w:cs="Times New Roman"/>
          <w:b/>
          <w:lang w:eastAsia="es-ES_tradnl"/>
        </w:rPr>
      </w:pPr>
    </w:p>
    <w:p w14:paraId="1011E4B6" w14:textId="1F4DA9CF"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Las </w:t>
      </w:r>
      <w:r w:rsidRPr="00776F38">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6C547DE7"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5CE5F99" w14:textId="0D498CB4"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Los </w:t>
      </w:r>
      <w:r w:rsidRPr="00776F38">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104F6D86"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197D2A76" w14:textId="77777777" w:rsidR="00236140" w:rsidRPr="00776F38" w:rsidRDefault="00236140" w:rsidP="00776F38">
      <w:pPr>
        <w:pStyle w:val="Sinespaciado"/>
        <w:spacing w:line="360" w:lineRule="auto"/>
        <w:ind w:left="851" w:right="567"/>
        <w:jc w:val="both"/>
        <w:rPr>
          <w:rFonts w:ascii="Palatino Linotype" w:hAnsi="Palatino Linotype"/>
          <w:i/>
          <w:sz w:val="22"/>
        </w:rPr>
      </w:pPr>
      <w:r w:rsidRPr="00776F38">
        <w:rPr>
          <w:rFonts w:ascii="Palatino Linotype" w:hAnsi="Palatino Linotype"/>
          <w:bCs/>
          <w:i/>
          <w:sz w:val="22"/>
        </w:rPr>
        <w:t xml:space="preserve">“I. </w:t>
      </w:r>
      <w:r w:rsidRPr="00776F38">
        <w:rPr>
          <w:rFonts w:ascii="Palatino Linotype" w:hAnsi="Palatino Linotype"/>
          <w:i/>
          <w:sz w:val="22"/>
        </w:rPr>
        <w:t xml:space="preserve">Se refiera a la información privada y los datos personales concernientes a una persona física o jurídica colectiva identificada o identificable; </w:t>
      </w:r>
    </w:p>
    <w:p w14:paraId="71D2B7BF" w14:textId="77777777" w:rsidR="00236140" w:rsidRPr="00776F38" w:rsidRDefault="00236140" w:rsidP="00776F38">
      <w:pPr>
        <w:pStyle w:val="Sinespaciado"/>
        <w:spacing w:line="360" w:lineRule="auto"/>
        <w:ind w:left="851" w:right="567"/>
        <w:jc w:val="both"/>
        <w:rPr>
          <w:rFonts w:ascii="Palatino Linotype" w:hAnsi="Palatino Linotype"/>
          <w:i/>
          <w:sz w:val="22"/>
        </w:rPr>
      </w:pPr>
      <w:r w:rsidRPr="00776F38">
        <w:rPr>
          <w:rFonts w:ascii="Palatino Linotype" w:hAnsi="Palatino Linotype"/>
          <w:bCs/>
          <w:i/>
          <w:sz w:val="22"/>
        </w:rPr>
        <w:lastRenderedPageBreak/>
        <w:t xml:space="preserve">II. </w:t>
      </w:r>
      <w:r w:rsidRPr="00776F38">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BE01425" w14:textId="77777777" w:rsidR="00236140" w:rsidRPr="00776F38" w:rsidRDefault="00236140" w:rsidP="00776F38">
      <w:pPr>
        <w:pStyle w:val="Sinespaciado"/>
        <w:spacing w:line="360" w:lineRule="auto"/>
        <w:ind w:left="851" w:right="567"/>
        <w:jc w:val="both"/>
        <w:rPr>
          <w:rFonts w:ascii="Palatino Linotype" w:hAnsi="Palatino Linotype"/>
          <w:i/>
          <w:sz w:val="22"/>
        </w:rPr>
      </w:pPr>
      <w:r w:rsidRPr="00776F38">
        <w:rPr>
          <w:rFonts w:ascii="Palatino Linotype" w:hAnsi="Palatino Linotype"/>
          <w:bCs/>
          <w:i/>
          <w:sz w:val="22"/>
        </w:rPr>
        <w:t xml:space="preserve">III. </w:t>
      </w:r>
      <w:r w:rsidRPr="00776F38">
        <w:rPr>
          <w:rFonts w:ascii="Palatino Linotype" w:hAnsi="Palatino Linotype"/>
          <w:i/>
          <w:sz w:val="22"/>
        </w:rPr>
        <w:t xml:space="preserve">La que presenten los particulares a los sujetos obligados, de conformidad con lo dispuesto por las leyes o los tratados internacionales. </w:t>
      </w:r>
    </w:p>
    <w:p w14:paraId="1E71AFBA" w14:textId="77777777" w:rsidR="00236140" w:rsidRPr="00776F38" w:rsidRDefault="00236140" w:rsidP="00776F38">
      <w:pPr>
        <w:pStyle w:val="Sinespaciado"/>
        <w:spacing w:line="360" w:lineRule="auto"/>
        <w:ind w:left="851" w:right="567"/>
        <w:jc w:val="both"/>
        <w:rPr>
          <w:rFonts w:ascii="Palatino Linotype" w:hAnsi="Palatino Linotype"/>
          <w:i/>
          <w:sz w:val="22"/>
        </w:rPr>
      </w:pPr>
    </w:p>
    <w:p w14:paraId="0A6F35B6" w14:textId="77777777" w:rsidR="00236140" w:rsidRPr="00776F38" w:rsidRDefault="00236140" w:rsidP="00776F38">
      <w:pPr>
        <w:pStyle w:val="Sinespaciado"/>
        <w:spacing w:line="360" w:lineRule="auto"/>
        <w:ind w:left="851" w:right="567"/>
        <w:jc w:val="both"/>
        <w:rPr>
          <w:rFonts w:ascii="Palatino Linotype" w:hAnsi="Palatino Linotype"/>
          <w:i/>
          <w:sz w:val="22"/>
        </w:rPr>
      </w:pPr>
      <w:r w:rsidRPr="00776F38">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676C3100" w14:textId="77777777" w:rsidR="00236140" w:rsidRPr="00776F38" w:rsidRDefault="00236140" w:rsidP="00776F38">
      <w:pPr>
        <w:pStyle w:val="Sinespaciado"/>
        <w:spacing w:line="360" w:lineRule="auto"/>
        <w:ind w:left="851" w:right="567"/>
        <w:jc w:val="both"/>
        <w:rPr>
          <w:rFonts w:ascii="Palatino Linotype" w:eastAsia="Calibri" w:hAnsi="Palatino Linotype" w:cs="Times New Roman"/>
          <w:i/>
          <w:sz w:val="22"/>
        </w:rPr>
      </w:pPr>
      <w:r w:rsidRPr="00776F38">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59A78651" w14:textId="77777777" w:rsidR="00236140" w:rsidRPr="00776F38" w:rsidRDefault="00236140" w:rsidP="00776F38">
      <w:pPr>
        <w:widowControl w:val="0"/>
        <w:autoSpaceDE w:val="0"/>
        <w:autoSpaceDN w:val="0"/>
        <w:adjustRightInd w:val="0"/>
        <w:spacing w:line="360" w:lineRule="auto"/>
        <w:ind w:right="474"/>
        <w:jc w:val="both"/>
        <w:rPr>
          <w:rFonts w:ascii="Palatino Linotype" w:hAnsi="Palatino Linotype" w:cs="Times New Roman"/>
          <w:lang w:eastAsia="es-ES_tradnl"/>
        </w:rPr>
      </w:pPr>
    </w:p>
    <w:p w14:paraId="64F9CA13" w14:textId="05FA4F7A" w:rsidR="00AB4E49" w:rsidRPr="00776F38" w:rsidRDefault="00236140"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Mientras </w:t>
      </w:r>
      <w:r w:rsidR="00B13AD9" w:rsidRPr="00776F38">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7A2427"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2EA136A4" w14:textId="29BDCD26" w:rsidR="00AB4E49" w:rsidRPr="00776F38" w:rsidRDefault="00B13AD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Entonces, como </w:t>
      </w:r>
      <w:r w:rsidRPr="00776F38">
        <w:rPr>
          <w:rFonts w:ascii="Palatino Linotype" w:hAnsi="Palatino Linotype" w:cs="Arial"/>
          <w:color w:val="000000" w:themeColor="text1"/>
        </w:rPr>
        <w:t xml:space="preserve">consecuencia de lo anterior, el </w:t>
      </w:r>
      <w:r w:rsidRPr="00776F38">
        <w:rPr>
          <w:rFonts w:ascii="Palatino Linotype" w:hAnsi="Palatino Linotype" w:cs="Arial"/>
          <w:b/>
          <w:color w:val="000000" w:themeColor="text1"/>
        </w:rPr>
        <w:t>SUJETO OBLIGADO</w:t>
      </w:r>
      <w:r w:rsidRPr="00776F38">
        <w:rPr>
          <w:rFonts w:ascii="Palatino Linotype" w:hAnsi="Palatino Linotype" w:cs="Arial"/>
          <w:color w:val="000000" w:themeColor="text1"/>
        </w:rPr>
        <w:t xml:space="preserve"> debe identificar claramente el tipo de información y </w:t>
      </w:r>
      <w:r w:rsidRPr="00776F38">
        <w:rPr>
          <w:rFonts w:ascii="Palatino Linotype" w:hAnsi="Palatino Linotype" w:cs="Arial"/>
          <w:b/>
          <w:u w:val="single"/>
        </w:rPr>
        <w:t xml:space="preserve">hacer un juicio de subsunción o </w:t>
      </w:r>
      <w:r w:rsidRPr="00776F38">
        <w:rPr>
          <w:rFonts w:ascii="Palatino Linotype" w:hAnsi="Palatino Linotype" w:cs="Arial"/>
          <w:b/>
          <w:u w:val="single"/>
        </w:rPr>
        <w:lastRenderedPageBreak/>
        <w:t>encaje</w:t>
      </w:r>
      <w:r w:rsidRPr="00776F38">
        <w:rPr>
          <w:rFonts w:ascii="Palatino Linotype" w:hAnsi="Palatino Linotype" w:cs="Arial"/>
          <w:color w:val="000000" w:themeColor="text1"/>
          <w:vertAlign w:val="superscript"/>
        </w:rPr>
        <w:footnoteReference w:id="5"/>
      </w:r>
      <w:r w:rsidRPr="00776F3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173FDE6" w14:textId="77777777" w:rsidR="00B13AD9" w:rsidRPr="00776F38" w:rsidRDefault="00B13AD9" w:rsidP="00776F38">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00E7D265" w14:textId="103375CC" w:rsidR="00B13AD9" w:rsidRPr="00776F38" w:rsidRDefault="00B13AD9" w:rsidP="00776F38">
      <w:pPr>
        <w:pStyle w:val="Prrafodelista"/>
        <w:widowControl w:val="0"/>
        <w:numPr>
          <w:ilvl w:val="0"/>
          <w:numId w:val="45"/>
        </w:numPr>
        <w:tabs>
          <w:tab w:val="left" w:pos="426"/>
        </w:tabs>
        <w:autoSpaceDE w:val="0"/>
        <w:autoSpaceDN w:val="0"/>
        <w:adjustRightInd w:val="0"/>
        <w:spacing w:line="360" w:lineRule="auto"/>
        <w:ind w:right="49"/>
        <w:jc w:val="both"/>
        <w:rPr>
          <w:rFonts w:ascii="Palatino Linotype" w:hAnsi="Palatino Linotype" w:cs="Times New Roman"/>
          <w:b/>
          <w:lang w:eastAsia="es-ES_tradnl"/>
        </w:rPr>
      </w:pPr>
      <w:r w:rsidRPr="00776F38">
        <w:rPr>
          <w:rFonts w:ascii="Palatino Linotype" w:hAnsi="Palatino Linotype" w:cs="Times New Roman"/>
          <w:b/>
          <w:lang w:eastAsia="es-ES_tradnl"/>
        </w:rPr>
        <w:t>Formalidades para emitir el acuerdo de clasificación.</w:t>
      </w:r>
    </w:p>
    <w:p w14:paraId="15DFED28" w14:textId="77777777" w:rsidR="001F69B2" w:rsidRPr="00776F38" w:rsidRDefault="001F69B2" w:rsidP="00776F38">
      <w:pPr>
        <w:pStyle w:val="Prrafodelista"/>
        <w:widowControl w:val="0"/>
        <w:tabs>
          <w:tab w:val="left" w:pos="426"/>
        </w:tabs>
        <w:autoSpaceDE w:val="0"/>
        <w:autoSpaceDN w:val="0"/>
        <w:adjustRightInd w:val="0"/>
        <w:spacing w:line="360" w:lineRule="auto"/>
        <w:ind w:right="49"/>
        <w:jc w:val="both"/>
        <w:rPr>
          <w:rFonts w:ascii="Palatino Linotype" w:hAnsi="Palatino Linotype" w:cs="Times New Roman"/>
          <w:b/>
          <w:lang w:eastAsia="es-ES_tradnl"/>
        </w:rPr>
      </w:pPr>
    </w:p>
    <w:p w14:paraId="71605906" w14:textId="724B4D9A" w:rsidR="00AB4E49" w:rsidRPr="00776F38" w:rsidRDefault="00B13AD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El </w:t>
      </w:r>
      <w:r w:rsidRPr="00776F38">
        <w:rPr>
          <w:rFonts w:ascii="Palatino Linotype" w:hAnsi="Palatino Linotype" w:cs="Arial"/>
          <w:color w:val="000000" w:themeColor="text1"/>
        </w:rPr>
        <w:t xml:space="preserve">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w:t>
      </w:r>
      <w:r w:rsidRPr="00776F38">
        <w:rPr>
          <w:rFonts w:ascii="Palatino Linotype" w:hAnsi="Palatino Linotype" w:cs="Arial"/>
          <w:color w:val="000000" w:themeColor="text1"/>
        </w:rPr>
        <w:lastRenderedPageBreak/>
        <w:t>Ergo, el Comité es el encargado de aprobar, modificar o revocar la clasificación.</w:t>
      </w:r>
    </w:p>
    <w:p w14:paraId="70095707" w14:textId="77777777" w:rsidR="00AB4E49" w:rsidRPr="00776F38" w:rsidRDefault="00AB4E4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A230D52" w14:textId="107ED61E" w:rsidR="00AB4E49" w:rsidRPr="00776F38" w:rsidRDefault="00B13AD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 xml:space="preserve">Evidentemente, </w:t>
      </w:r>
      <w:r w:rsidRPr="00776F38">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776F38">
        <w:rPr>
          <w:rFonts w:ascii="Palatino Linotype" w:hAnsi="Palatino Linotype" w:cs="Arial"/>
          <w:b/>
          <w:color w:val="000000" w:themeColor="text1"/>
          <w:u w:val="single"/>
        </w:rPr>
        <w:t>el acto reúna con los requisitos elementales</w:t>
      </w:r>
      <w:r w:rsidRPr="00776F38">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w:t>
      </w:r>
      <w:r w:rsidR="000B5E75" w:rsidRPr="00776F38">
        <w:rPr>
          <w:rFonts w:ascii="Palatino Linotype" w:hAnsi="Palatino Linotype" w:cs="Arial"/>
          <w:color w:val="000000" w:themeColor="text1"/>
        </w:rPr>
        <w:t>o de clasificación</w:t>
      </w:r>
      <w:r w:rsidRPr="00776F38">
        <w:rPr>
          <w:rFonts w:ascii="Palatino Linotype" w:hAnsi="Palatino Linotype" w:cs="Arial"/>
          <w:color w:val="000000" w:themeColor="text1"/>
        </w:rPr>
        <w:t xml:space="preserve">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A99D306"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88BE9BB" w14:textId="187D294E" w:rsidR="00B13AD9" w:rsidRPr="00776F38" w:rsidRDefault="00B13AD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 xml:space="preserve">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w:t>
      </w:r>
      <w:r w:rsidRPr="00776F38">
        <w:rPr>
          <w:rFonts w:ascii="Palatino Linotype" w:hAnsi="Palatino Linotype" w:cs="Arial"/>
          <w:color w:val="000000" w:themeColor="text1"/>
        </w:rPr>
        <w:lastRenderedPageBreak/>
        <w:t>previamente por los titulares de áreas y que son sujetas a control, en primera instancia, por el Comité de Transparencia.</w:t>
      </w:r>
    </w:p>
    <w:p w14:paraId="14A64AC3" w14:textId="77777777" w:rsidR="00B13AD9" w:rsidRPr="00776F38" w:rsidRDefault="00B13AD9" w:rsidP="00776F38">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0A416F90" w14:textId="3F0ADDD0" w:rsidR="001F69B2" w:rsidRPr="00776F38" w:rsidRDefault="00B13AD9" w:rsidP="00776F38">
      <w:pPr>
        <w:pStyle w:val="Prrafodelista"/>
        <w:widowControl w:val="0"/>
        <w:numPr>
          <w:ilvl w:val="0"/>
          <w:numId w:val="45"/>
        </w:numPr>
        <w:tabs>
          <w:tab w:val="left" w:pos="426"/>
        </w:tabs>
        <w:autoSpaceDE w:val="0"/>
        <w:autoSpaceDN w:val="0"/>
        <w:adjustRightInd w:val="0"/>
        <w:spacing w:line="360" w:lineRule="auto"/>
        <w:ind w:right="49"/>
        <w:jc w:val="both"/>
        <w:rPr>
          <w:rFonts w:ascii="Palatino Linotype" w:hAnsi="Palatino Linotype" w:cs="Times New Roman"/>
          <w:b/>
          <w:lang w:eastAsia="es-ES_tradnl"/>
        </w:rPr>
      </w:pPr>
      <w:r w:rsidRPr="00776F38">
        <w:rPr>
          <w:rFonts w:ascii="Palatino Linotype" w:hAnsi="Palatino Linotype" w:cs="Times New Roman"/>
          <w:b/>
          <w:lang w:eastAsia="es-ES_tradnl"/>
        </w:rPr>
        <w:t>Requisitos de fondo del acuerdo de clasificación.</w:t>
      </w:r>
    </w:p>
    <w:p w14:paraId="3D534856" w14:textId="77777777" w:rsidR="001F69B2" w:rsidRPr="00776F38" w:rsidRDefault="001F69B2" w:rsidP="00776F38">
      <w:pPr>
        <w:widowControl w:val="0"/>
        <w:tabs>
          <w:tab w:val="left" w:pos="426"/>
        </w:tabs>
        <w:autoSpaceDE w:val="0"/>
        <w:autoSpaceDN w:val="0"/>
        <w:adjustRightInd w:val="0"/>
        <w:spacing w:line="360" w:lineRule="auto"/>
        <w:ind w:right="49"/>
        <w:jc w:val="both"/>
        <w:rPr>
          <w:rFonts w:ascii="Palatino Linotype" w:hAnsi="Palatino Linotype" w:cs="Times New Roman"/>
          <w:b/>
          <w:lang w:eastAsia="es-ES_tradnl"/>
        </w:rPr>
      </w:pPr>
    </w:p>
    <w:p w14:paraId="7A9268E5" w14:textId="2F8D6996" w:rsidR="00B13AD9" w:rsidRPr="00776F38" w:rsidRDefault="00B13AD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2509069" w14:textId="77777777" w:rsidR="00B13AD9" w:rsidRPr="00776F38" w:rsidRDefault="00B13AD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E4D1B28" w14:textId="4A787F75" w:rsidR="00B13AD9" w:rsidRPr="00776F38" w:rsidRDefault="00B13AD9"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De lo </w:t>
      </w:r>
      <w:r w:rsidRPr="00776F38">
        <w:rPr>
          <w:rFonts w:ascii="Palatino Linotype" w:hAnsi="Palatino Linotype" w:cs="Arial"/>
          <w:color w:val="000000" w:themeColor="text1"/>
        </w:rPr>
        <w:t xml:space="preserve">anterior, se desprende que para una correcta </w:t>
      </w:r>
      <w:r w:rsidRPr="00776F38">
        <w:rPr>
          <w:rFonts w:ascii="Palatino Linotype" w:hAnsi="Palatino Linotype" w:cs="Arial"/>
          <w:b/>
          <w:color w:val="000000" w:themeColor="text1"/>
        </w:rPr>
        <w:t>clasificación total o parcial</w:t>
      </w:r>
      <w:r w:rsidRPr="00776F38">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39793B2" w14:textId="77777777" w:rsidR="00D96E06" w:rsidRPr="00776F38" w:rsidRDefault="00D96E0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6BF23D02" w14:textId="52C15BC3"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776F38">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776F38">
        <w:rPr>
          <w:rFonts w:ascii="Palatino Linotype" w:hAnsi="Palatino Linotype" w:cs="Arial"/>
          <w:i/>
          <w:color w:val="000000" w:themeColor="text1"/>
          <w:vertAlign w:val="superscript"/>
        </w:rPr>
        <w:footnoteReference w:id="6"/>
      </w:r>
    </w:p>
    <w:p w14:paraId="5EEA2F9D" w14:textId="77777777" w:rsidR="00D96E06" w:rsidRPr="00776F38" w:rsidRDefault="00D96E0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28828CC" w14:textId="10369024"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4D21F527" w14:textId="77777777" w:rsidR="00776F38" w:rsidRPr="00776F38" w:rsidRDefault="00776F38" w:rsidP="00776F38">
      <w:pPr>
        <w:pStyle w:val="Prrafodelista"/>
        <w:rPr>
          <w:rFonts w:ascii="Palatino Linotype" w:hAnsi="Palatino Linotype" w:cs="Times New Roman"/>
          <w:lang w:eastAsia="es-ES_tradnl"/>
        </w:rPr>
      </w:pPr>
    </w:p>
    <w:p w14:paraId="0433AA89" w14:textId="77777777" w:rsidR="00776F38" w:rsidRPr="00776F38" w:rsidRDefault="00776F38" w:rsidP="00776F38">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45C539B9" w14:textId="77777777" w:rsidR="00D96E06" w:rsidRPr="00776F38" w:rsidRDefault="00D96E06" w:rsidP="00776F38">
      <w:pPr>
        <w:pStyle w:val="Sinespaciado"/>
        <w:spacing w:line="360" w:lineRule="auto"/>
        <w:ind w:left="567" w:right="616"/>
        <w:jc w:val="both"/>
        <w:rPr>
          <w:rFonts w:ascii="Palatino Linotype" w:hAnsi="Palatino Linotype"/>
          <w:i/>
          <w:sz w:val="22"/>
        </w:rPr>
      </w:pPr>
      <w:r w:rsidRPr="00776F38">
        <w:rPr>
          <w:rFonts w:ascii="Palatino Linotype" w:hAnsi="Palatino Linotype"/>
          <w:b/>
          <w:i/>
          <w:sz w:val="22"/>
        </w:rPr>
        <w:lastRenderedPageBreak/>
        <w:t>“FUNDAMENTACIÓN Y MOTIVACIÓN.</w:t>
      </w:r>
      <w:r w:rsidRPr="00776F38">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A445456" w14:textId="77777777" w:rsidR="00D96E06" w:rsidRPr="00776F38" w:rsidRDefault="00D96E06" w:rsidP="00776F38">
      <w:pPr>
        <w:pStyle w:val="Sinespaciado"/>
        <w:spacing w:line="360" w:lineRule="auto"/>
        <w:ind w:left="567" w:right="616"/>
        <w:jc w:val="both"/>
        <w:rPr>
          <w:rFonts w:ascii="Palatino Linotype" w:hAnsi="Palatino Linotype"/>
          <w:i/>
          <w:sz w:val="22"/>
        </w:rPr>
      </w:pPr>
    </w:p>
    <w:p w14:paraId="6A6430D2" w14:textId="77777777" w:rsidR="00D96E06" w:rsidRPr="00776F38" w:rsidRDefault="00D96E06" w:rsidP="00776F38">
      <w:pPr>
        <w:pStyle w:val="Sinespaciado"/>
        <w:spacing w:line="360" w:lineRule="auto"/>
        <w:ind w:left="567" w:right="616"/>
        <w:jc w:val="both"/>
        <w:rPr>
          <w:rFonts w:ascii="Palatino Linotype" w:hAnsi="Palatino Linotype"/>
          <w:i/>
          <w:sz w:val="22"/>
        </w:rPr>
      </w:pPr>
      <w:r w:rsidRPr="00776F38">
        <w:rPr>
          <w:rFonts w:ascii="Palatino Linotype" w:hAnsi="Palatino Linotype"/>
          <w:i/>
          <w:sz w:val="22"/>
        </w:rPr>
        <w:t>SEGUNDO TRIBUNAL COLEGIADO DEL SEXTO CIRCUITO.</w:t>
      </w:r>
    </w:p>
    <w:p w14:paraId="20B1D05E" w14:textId="77777777" w:rsidR="00D96E06" w:rsidRPr="00776F38" w:rsidRDefault="00D96E06" w:rsidP="00776F38">
      <w:pPr>
        <w:pStyle w:val="Sinespaciado"/>
        <w:spacing w:line="360" w:lineRule="auto"/>
        <w:ind w:left="567" w:right="616"/>
        <w:jc w:val="both"/>
        <w:rPr>
          <w:rFonts w:ascii="Palatino Linotype" w:hAnsi="Palatino Linotype"/>
          <w:i/>
          <w:sz w:val="22"/>
        </w:rPr>
      </w:pPr>
      <w:r w:rsidRPr="00776F38">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60936516" w14:textId="77777777" w:rsidR="00D96E06" w:rsidRPr="00776F38" w:rsidRDefault="00D96E06" w:rsidP="00776F38">
      <w:pPr>
        <w:pStyle w:val="Sinespaciado"/>
        <w:spacing w:line="360" w:lineRule="auto"/>
        <w:ind w:left="567" w:right="616"/>
        <w:jc w:val="both"/>
        <w:rPr>
          <w:rFonts w:ascii="Palatino Linotype" w:hAnsi="Palatino Linotype"/>
          <w:i/>
          <w:sz w:val="22"/>
        </w:rPr>
      </w:pPr>
      <w:r w:rsidRPr="00776F38">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776F38">
        <w:rPr>
          <w:rFonts w:ascii="Palatino Linotype" w:hAnsi="Palatino Linotype"/>
          <w:i/>
          <w:sz w:val="22"/>
        </w:rPr>
        <w:t>Esponda</w:t>
      </w:r>
      <w:proofErr w:type="spellEnd"/>
      <w:r w:rsidRPr="00776F38">
        <w:rPr>
          <w:rFonts w:ascii="Palatino Linotype" w:hAnsi="Palatino Linotype"/>
          <w:i/>
          <w:sz w:val="22"/>
        </w:rPr>
        <w:t xml:space="preserve"> Rincón.</w:t>
      </w:r>
    </w:p>
    <w:p w14:paraId="1199ED03" w14:textId="77777777" w:rsidR="00D96E06" w:rsidRPr="00776F38" w:rsidRDefault="00D96E06" w:rsidP="00776F38">
      <w:pPr>
        <w:pStyle w:val="Sinespaciado"/>
        <w:spacing w:line="360" w:lineRule="auto"/>
        <w:ind w:left="567" w:right="616"/>
        <w:jc w:val="both"/>
        <w:rPr>
          <w:rFonts w:ascii="Palatino Linotype" w:hAnsi="Palatino Linotype"/>
          <w:i/>
          <w:sz w:val="22"/>
        </w:rPr>
      </w:pPr>
      <w:r w:rsidRPr="00776F38">
        <w:rPr>
          <w:rFonts w:ascii="Palatino Linotype" w:hAnsi="Palatino Linotype"/>
          <w:i/>
          <w:sz w:val="22"/>
        </w:rPr>
        <w:t xml:space="preserve">Amparo en revisión 333/88. </w:t>
      </w:r>
      <w:proofErr w:type="spellStart"/>
      <w:r w:rsidRPr="00776F38">
        <w:rPr>
          <w:rFonts w:ascii="Palatino Linotype" w:hAnsi="Palatino Linotype"/>
          <w:i/>
          <w:sz w:val="22"/>
        </w:rPr>
        <w:t>Adilia</w:t>
      </w:r>
      <w:proofErr w:type="spellEnd"/>
      <w:r w:rsidRPr="00776F38">
        <w:rPr>
          <w:rFonts w:ascii="Palatino Linotype" w:hAnsi="Palatino Linotype"/>
          <w:i/>
          <w:sz w:val="22"/>
        </w:rPr>
        <w:t xml:space="preserve"> Romero. 26 de octubre de 1988. Unanimidad de votos. Ponente: Arnoldo Nájera Virgen. Secretario: Enrique Crispín Campos Ramírez.</w:t>
      </w:r>
    </w:p>
    <w:p w14:paraId="592654C5" w14:textId="77777777" w:rsidR="00D96E06" w:rsidRPr="00776F38" w:rsidRDefault="00D96E06" w:rsidP="00776F38">
      <w:pPr>
        <w:pStyle w:val="Sinespaciado"/>
        <w:spacing w:line="360" w:lineRule="auto"/>
        <w:ind w:left="567" w:right="567"/>
        <w:jc w:val="both"/>
        <w:rPr>
          <w:rFonts w:ascii="Palatino Linotype" w:hAnsi="Palatino Linotype"/>
          <w:i/>
          <w:sz w:val="22"/>
        </w:rPr>
      </w:pPr>
      <w:r w:rsidRPr="00776F38">
        <w:rPr>
          <w:rFonts w:ascii="Palatino Linotype" w:hAnsi="Palatino Linotype"/>
          <w:i/>
          <w:sz w:val="22"/>
        </w:rPr>
        <w:t xml:space="preserve">Amparo en revisión 597/95. Emilio Maurer Bretón. 15 de noviembre de 1995. Unanimidad de votos. Ponente: Clementina Ramírez Moguel </w:t>
      </w:r>
      <w:proofErr w:type="spellStart"/>
      <w:r w:rsidRPr="00776F38">
        <w:rPr>
          <w:rFonts w:ascii="Palatino Linotype" w:hAnsi="Palatino Linotype"/>
          <w:i/>
          <w:sz w:val="22"/>
        </w:rPr>
        <w:t>Goyzueta</w:t>
      </w:r>
      <w:proofErr w:type="spellEnd"/>
      <w:r w:rsidRPr="00776F38">
        <w:rPr>
          <w:rFonts w:ascii="Palatino Linotype" w:hAnsi="Palatino Linotype"/>
          <w:i/>
          <w:sz w:val="22"/>
        </w:rPr>
        <w:t>. Secretario: Gonzalo Carrera Molina.</w:t>
      </w:r>
    </w:p>
    <w:p w14:paraId="2E8EEAC0" w14:textId="77777777" w:rsidR="00D96E06" w:rsidRPr="00776F38" w:rsidRDefault="00D96E06" w:rsidP="00776F38">
      <w:pPr>
        <w:pStyle w:val="Sinespaciado"/>
        <w:spacing w:line="360" w:lineRule="auto"/>
        <w:ind w:left="567" w:right="567"/>
        <w:jc w:val="both"/>
        <w:rPr>
          <w:rFonts w:ascii="Palatino Linotype" w:hAnsi="Palatino Linotype"/>
          <w:i/>
          <w:sz w:val="22"/>
        </w:rPr>
      </w:pPr>
      <w:r w:rsidRPr="00776F38">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776F38">
        <w:rPr>
          <w:rFonts w:ascii="Palatino Linotype" w:hAnsi="Palatino Linotype"/>
          <w:i/>
          <w:sz w:val="22"/>
        </w:rPr>
        <w:t>Baigts</w:t>
      </w:r>
      <w:proofErr w:type="spellEnd"/>
      <w:r w:rsidRPr="00776F38">
        <w:rPr>
          <w:rFonts w:ascii="Palatino Linotype" w:hAnsi="Palatino Linotype"/>
          <w:i/>
          <w:sz w:val="22"/>
        </w:rPr>
        <w:t xml:space="preserve"> Muñoz.</w:t>
      </w:r>
    </w:p>
    <w:p w14:paraId="54E99439" w14:textId="77777777" w:rsidR="00D96E06" w:rsidRPr="00776F38" w:rsidRDefault="00D96E06" w:rsidP="00776F38">
      <w:pPr>
        <w:widowControl w:val="0"/>
        <w:autoSpaceDE w:val="0"/>
        <w:autoSpaceDN w:val="0"/>
        <w:adjustRightInd w:val="0"/>
        <w:spacing w:line="360" w:lineRule="auto"/>
        <w:ind w:right="474"/>
        <w:jc w:val="both"/>
        <w:rPr>
          <w:rFonts w:ascii="Palatino Linotype" w:hAnsi="Palatino Linotype" w:cs="Times New Roman"/>
          <w:lang w:eastAsia="es-ES_tradnl"/>
        </w:rPr>
      </w:pPr>
    </w:p>
    <w:p w14:paraId="40076AFD" w14:textId="1E2BA15C" w:rsidR="00B13AD9" w:rsidRPr="00776F38" w:rsidRDefault="00950267"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Así</w:t>
      </w:r>
      <w:r w:rsidR="00D96E06" w:rsidRPr="00776F38">
        <w:rPr>
          <w:rFonts w:ascii="Palatino Linotype" w:eastAsia="Calibri" w:hAnsi="Palatino Linotype" w:cs="Times New Roman"/>
        </w:rPr>
        <w:t xml:space="preserve">, </w:t>
      </w:r>
      <w:r w:rsidR="00D96E06" w:rsidRPr="00776F38">
        <w:rPr>
          <w:rFonts w:ascii="Palatino Linotype" w:hAnsi="Palatino Linotype" w:cs="Arial"/>
          <w:color w:val="000000" w:themeColor="text1"/>
        </w:rPr>
        <w:t xml:space="preserve">en un acto de autoridad se cumple con la debida fundamentación cuando </w:t>
      </w:r>
      <w:r w:rsidR="00D96E06" w:rsidRPr="00776F38">
        <w:rPr>
          <w:rFonts w:ascii="Palatino Linotype" w:hAnsi="Palatino Linotype" w:cs="Arial"/>
          <w:color w:val="000000" w:themeColor="text1"/>
        </w:rPr>
        <w:lastRenderedPageBreak/>
        <w:t>se cita el precepto legal aplicable al caso concreto y la debida motivación cuando se expresan las razones, motivos o circunstancias que tomó en cuenta la autoridad para adecuar el hecho a los fundamentos de derecho.</w:t>
      </w:r>
    </w:p>
    <w:p w14:paraId="4A1C894B" w14:textId="77777777" w:rsidR="00D96E06" w:rsidRPr="00776F38" w:rsidRDefault="00D96E0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74DCEB4" w14:textId="386BA4BD"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49BAEBF" w14:textId="77777777" w:rsidR="00D96E06" w:rsidRPr="00776F38" w:rsidRDefault="00D96E0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FD59C13" w14:textId="5D9B6121"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2CEA16D7" w14:textId="77777777" w:rsidR="00D96E06" w:rsidRPr="00776F38" w:rsidRDefault="00D96E0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8D0CBDA" w14:textId="55E1B706"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Ahora bien, para cada caso además de fundar y motivar, se</w:t>
      </w:r>
      <w:r w:rsidRPr="00776F38">
        <w:rPr>
          <w:rFonts w:ascii="Palatino Linotype" w:hAnsi="Palatino Linotype" w:cs="Arial"/>
          <w:b/>
          <w:color w:val="000000" w:themeColor="text1"/>
          <w:u w:val="single"/>
        </w:rPr>
        <w:t xml:space="preserve"> debe identificar con claridad qué datos contenidos en las documentales son susceptibles de suprimirse</w:t>
      </w:r>
      <w:r w:rsidRPr="00776F38">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776F38">
        <w:rPr>
          <w:rFonts w:ascii="Palatino Linotype" w:hAnsi="Palatino Linotype" w:cs="Arial"/>
          <w:color w:val="000000" w:themeColor="text1"/>
          <w:vertAlign w:val="superscript"/>
        </w:rPr>
        <w:footnoteReference w:id="7"/>
      </w:r>
      <w:r w:rsidRPr="00776F38">
        <w:rPr>
          <w:rFonts w:ascii="Palatino Linotype" w:hAnsi="Palatino Linotype" w:cs="Arial"/>
          <w:color w:val="000000" w:themeColor="text1"/>
        </w:rPr>
        <w:t xml:space="preserve"> </w:t>
      </w:r>
      <w:r w:rsidRPr="00776F38">
        <w:rPr>
          <w:rFonts w:ascii="Palatino Linotype" w:hAnsi="Palatino Linotype" w:cs="Arial"/>
          <w:color w:val="000000" w:themeColor="text1"/>
        </w:rPr>
        <w:lastRenderedPageBreak/>
        <w:t>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4F373639" w14:textId="77777777" w:rsidR="00D96E06" w:rsidRPr="00776F38" w:rsidRDefault="00D96E0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648BABC" w14:textId="0BAA8AA0"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894D1DA" w14:textId="77777777" w:rsidR="00D96E06" w:rsidRPr="00776F38" w:rsidRDefault="00D96E06" w:rsidP="00776F38">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0DC54320" w14:textId="02316488" w:rsidR="00D96E06" w:rsidRPr="00776F38" w:rsidRDefault="006D2A07" w:rsidP="00776F38">
      <w:pPr>
        <w:pStyle w:val="Prrafodelista"/>
        <w:widowControl w:val="0"/>
        <w:numPr>
          <w:ilvl w:val="0"/>
          <w:numId w:val="45"/>
        </w:numPr>
        <w:tabs>
          <w:tab w:val="left" w:pos="426"/>
        </w:tabs>
        <w:autoSpaceDE w:val="0"/>
        <w:autoSpaceDN w:val="0"/>
        <w:adjustRightInd w:val="0"/>
        <w:spacing w:line="360" w:lineRule="auto"/>
        <w:ind w:right="49"/>
        <w:jc w:val="both"/>
        <w:rPr>
          <w:rFonts w:ascii="Palatino Linotype" w:hAnsi="Palatino Linotype" w:cs="Times New Roman"/>
          <w:b/>
          <w:lang w:eastAsia="es-ES_tradnl"/>
        </w:rPr>
      </w:pPr>
      <w:r w:rsidRPr="00776F38">
        <w:rPr>
          <w:rFonts w:ascii="Palatino Linotype" w:hAnsi="Palatino Linotype" w:cs="Times New Roman"/>
          <w:b/>
          <w:lang w:eastAsia="es-ES_tradnl"/>
        </w:rPr>
        <w:t>C</w:t>
      </w:r>
      <w:r w:rsidR="00D96E06" w:rsidRPr="00776F38">
        <w:rPr>
          <w:rFonts w:ascii="Palatino Linotype" w:hAnsi="Palatino Linotype" w:cs="Times New Roman"/>
          <w:b/>
          <w:lang w:eastAsia="es-ES_tradnl"/>
        </w:rPr>
        <w:t>ondiciones especiales de la clasificación de la información como confidencial.</w:t>
      </w:r>
    </w:p>
    <w:p w14:paraId="0C35D628" w14:textId="77777777" w:rsidR="001F69B2" w:rsidRPr="00776F38" w:rsidRDefault="001F69B2" w:rsidP="00776F38">
      <w:pPr>
        <w:pStyle w:val="Prrafodelista"/>
        <w:widowControl w:val="0"/>
        <w:tabs>
          <w:tab w:val="left" w:pos="426"/>
        </w:tabs>
        <w:autoSpaceDE w:val="0"/>
        <w:autoSpaceDN w:val="0"/>
        <w:adjustRightInd w:val="0"/>
        <w:spacing w:line="360" w:lineRule="auto"/>
        <w:ind w:right="49"/>
        <w:jc w:val="both"/>
        <w:rPr>
          <w:rFonts w:ascii="Palatino Linotype" w:hAnsi="Palatino Linotype" w:cs="Times New Roman"/>
          <w:b/>
          <w:lang w:eastAsia="es-ES_tradnl"/>
        </w:rPr>
      </w:pPr>
    </w:p>
    <w:p w14:paraId="7005508C" w14:textId="068D65FD"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08657388"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42D913D" w14:textId="77777777" w:rsidR="00D96E06" w:rsidRPr="00776F38" w:rsidRDefault="00D96E06" w:rsidP="00776F38">
      <w:pPr>
        <w:pStyle w:val="Sinespaciado"/>
        <w:spacing w:line="360" w:lineRule="auto"/>
        <w:ind w:left="851" w:right="567"/>
        <w:jc w:val="both"/>
        <w:rPr>
          <w:rFonts w:ascii="Palatino Linotype" w:hAnsi="Palatino Linotype"/>
          <w:bCs/>
          <w:i/>
        </w:rPr>
      </w:pPr>
      <w:r w:rsidRPr="00776F38">
        <w:rPr>
          <w:rFonts w:ascii="Palatino Linotype" w:hAnsi="Palatino Linotype"/>
          <w:bCs/>
          <w:i/>
        </w:rPr>
        <w:t>“I.</w:t>
      </w:r>
      <w:r w:rsidRPr="00776F38">
        <w:rPr>
          <w:rFonts w:ascii="Palatino Linotype" w:hAnsi="Palatino Linotype"/>
          <w:i/>
        </w:rPr>
        <w:t xml:space="preserve"> La información se encuentre en registros públicos o fuentes de acceso público;</w:t>
      </w:r>
    </w:p>
    <w:p w14:paraId="1329D304" w14:textId="77777777" w:rsidR="00D96E06" w:rsidRPr="00776F38" w:rsidRDefault="00D96E06" w:rsidP="00776F38">
      <w:pPr>
        <w:pStyle w:val="Sinespaciado"/>
        <w:spacing w:line="360" w:lineRule="auto"/>
        <w:ind w:left="851" w:right="567"/>
        <w:jc w:val="both"/>
        <w:rPr>
          <w:rFonts w:ascii="Palatino Linotype" w:hAnsi="Palatino Linotype"/>
          <w:bCs/>
          <w:i/>
        </w:rPr>
      </w:pPr>
      <w:r w:rsidRPr="00776F38">
        <w:rPr>
          <w:rFonts w:ascii="Palatino Linotype" w:hAnsi="Palatino Linotype"/>
          <w:bCs/>
          <w:i/>
        </w:rPr>
        <w:t xml:space="preserve">II. </w:t>
      </w:r>
      <w:r w:rsidRPr="00776F38">
        <w:rPr>
          <w:rFonts w:ascii="Palatino Linotype" w:hAnsi="Palatino Linotype"/>
          <w:i/>
        </w:rPr>
        <w:t>Por Ley tenga el carácter de pública;</w:t>
      </w:r>
    </w:p>
    <w:p w14:paraId="4690EBB0" w14:textId="77777777" w:rsidR="00D96E06" w:rsidRPr="00776F38" w:rsidRDefault="00D96E06" w:rsidP="00776F38">
      <w:pPr>
        <w:pStyle w:val="Sinespaciado"/>
        <w:spacing w:line="360" w:lineRule="auto"/>
        <w:ind w:left="851" w:right="567"/>
        <w:jc w:val="both"/>
        <w:rPr>
          <w:rFonts w:ascii="Palatino Linotype" w:hAnsi="Palatino Linotype"/>
          <w:i/>
        </w:rPr>
      </w:pPr>
      <w:r w:rsidRPr="00776F38">
        <w:rPr>
          <w:rFonts w:ascii="Palatino Linotype" w:hAnsi="Palatino Linotype"/>
          <w:bCs/>
          <w:i/>
        </w:rPr>
        <w:t xml:space="preserve">III. </w:t>
      </w:r>
      <w:r w:rsidRPr="00776F38">
        <w:rPr>
          <w:rFonts w:ascii="Palatino Linotype" w:hAnsi="Palatino Linotype"/>
          <w:i/>
        </w:rPr>
        <w:t xml:space="preserve">Exista una orden judicial; </w:t>
      </w:r>
    </w:p>
    <w:p w14:paraId="4EF9C620" w14:textId="77777777" w:rsidR="00D96E06" w:rsidRPr="00776F38" w:rsidRDefault="00D96E06" w:rsidP="00776F38">
      <w:pPr>
        <w:pStyle w:val="Sinespaciado"/>
        <w:spacing w:line="360" w:lineRule="auto"/>
        <w:ind w:left="851" w:right="567"/>
        <w:jc w:val="both"/>
        <w:rPr>
          <w:rFonts w:ascii="Palatino Linotype" w:hAnsi="Palatino Linotype"/>
          <w:i/>
        </w:rPr>
      </w:pPr>
      <w:r w:rsidRPr="00776F38">
        <w:rPr>
          <w:rFonts w:ascii="Palatino Linotype" w:hAnsi="Palatino Linotype"/>
          <w:bCs/>
          <w:i/>
        </w:rPr>
        <w:t xml:space="preserve">IV. </w:t>
      </w:r>
      <w:r w:rsidRPr="00776F38">
        <w:rPr>
          <w:rFonts w:ascii="Palatino Linotype" w:hAnsi="Palatino Linotype"/>
          <w:i/>
        </w:rPr>
        <w:t xml:space="preserve">Por razones de seguridad pública, o para proteger los derechos de terceros, se requiera su publicación; o </w:t>
      </w:r>
    </w:p>
    <w:p w14:paraId="734A8DF0" w14:textId="5F3285FA" w:rsidR="00D96E06" w:rsidRPr="00776F38" w:rsidRDefault="00D96E06" w:rsidP="00776F38">
      <w:pPr>
        <w:pStyle w:val="Sinespaciado"/>
        <w:spacing w:line="360" w:lineRule="auto"/>
        <w:ind w:left="851" w:right="567"/>
        <w:jc w:val="both"/>
        <w:rPr>
          <w:rFonts w:ascii="Palatino Linotype" w:hAnsi="Palatino Linotype" w:cs="Times New Roman"/>
          <w:lang w:eastAsia="es-ES_tradnl"/>
        </w:rPr>
      </w:pPr>
      <w:r w:rsidRPr="00776F38">
        <w:rPr>
          <w:rFonts w:ascii="Palatino Linotype" w:hAnsi="Palatino Linotype"/>
          <w:bCs/>
          <w:i/>
        </w:rPr>
        <w:t xml:space="preserve">V. </w:t>
      </w:r>
      <w:r w:rsidRPr="00776F38">
        <w:rPr>
          <w:rFonts w:ascii="Palatino Linotype" w:hAnsi="Palatino Linotype"/>
          <w:i/>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0E342D3F" w14:textId="77777777" w:rsidR="00D96E06" w:rsidRPr="00776F38" w:rsidRDefault="00D96E06" w:rsidP="00776F38">
      <w:pPr>
        <w:widowControl w:val="0"/>
        <w:autoSpaceDE w:val="0"/>
        <w:autoSpaceDN w:val="0"/>
        <w:adjustRightInd w:val="0"/>
        <w:spacing w:line="360" w:lineRule="auto"/>
        <w:ind w:right="474"/>
        <w:jc w:val="both"/>
        <w:rPr>
          <w:rFonts w:ascii="Palatino Linotype" w:hAnsi="Palatino Linotype" w:cs="Times New Roman"/>
          <w:lang w:eastAsia="es-ES_tradnl"/>
        </w:rPr>
      </w:pPr>
    </w:p>
    <w:p w14:paraId="117DBB38" w14:textId="5DB74653"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4F64F7BF" w14:textId="77777777" w:rsidR="00D96E06" w:rsidRPr="00776F38" w:rsidRDefault="00D96E06"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273D1581" w14:textId="05C031E0" w:rsidR="00B13AD9" w:rsidRPr="00776F38" w:rsidRDefault="00D96E06"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Empero,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329A3EB" w14:textId="77777777" w:rsidR="00D162C7" w:rsidRPr="00776F38" w:rsidRDefault="00D162C7"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3D0EDAA9" w14:textId="59E8527A" w:rsidR="00F877E3" w:rsidRPr="00776F38" w:rsidRDefault="00F877E3" w:rsidP="00776F38">
      <w:pPr>
        <w:pStyle w:val="Ttulo2"/>
        <w:tabs>
          <w:tab w:val="left" w:pos="426"/>
        </w:tabs>
        <w:spacing w:before="0" w:line="360" w:lineRule="auto"/>
        <w:ind w:right="49"/>
        <w:rPr>
          <w:rFonts w:ascii="Palatino Linotype" w:hAnsi="Palatino Linotype" w:cs="Times New Roman"/>
          <w:b/>
          <w:color w:val="auto"/>
          <w:sz w:val="24"/>
          <w:szCs w:val="24"/>
          <w:lang w:eastAsia="es-ES_tradnl"/>
        </w:rPr>
      </w:pPr>
      <w:bookmarkStart w:id="26" w:name="_Toc536708001"/>
      <w:r w:rsidRPr="00776F38">
        <w:rPr>
          <w:rFonts w:ascii="Palatino Linotype" w:hAnsi="Palatino Linotype" w:cs="Times New Roman"/>
          <w:b/>
          <w:color w:val="auto"/>
          <w:sz w:val="24"/>
          <w:szCs w:val="24"/>
          <w:lang w:eastAsia="es-ES_tradnl"/>
        </w:rPr>
        <w:t xml:space="preserve">SÉPTIMO. </w:t>
      </w:r>
      <w:r w:rsidR="004370BA" w:rsidRPr="00776F38">
        <w:rPr>
          <w:rFonts w:ascii="Palatino Linotype" w:hAnsi="Palatino Linotype" w:cs="Times New Roman"/>
          <w:b/>
          <w:color w:val="auto"/>
          <w:sz w:val="24"/>
          <w:szCs w:val="24"/>
          <w:lang w:eastAsia="es-ES_tradnl"/>
        </w:rPr>
        <w:t>Del cambio de modalidad solicitado por el SUJETO OBLIGADO</w:t>
      </w:r>
      <w:r w:rsidRPr="00776F38">
        <w:rPr>
          <w:rFonts w:ascii="Palatino Linotype" w:hAnsi="Palatino Linotype" w:cs="Times New Roman"/>
          <w:b/>
          <w:color w:val="auto"/>
          <w:sz w:val="24"/>
          <w:szCs w:val="24"/>
          <w:lang w:eastAsia="es-ES_tradnl"/>
        </w:rPr>
        <w:t>.</w:t>
      </w:r>
      <w:bookmarkEnd w:id="26"/>
    </w:p>
    <w:p w14:paraId="0F8233D5" w14:textId="77777777" w:rsidR="00D162C7" w:rsidRPr="00776F38" w:rsidRDefault="00D162C7" w:rsidP="00776F38">
      <w:pPr>
        <w:tabs>
          <w:tab w:val="left" w:pos="426"/>
        </w:tabs>
        <w:spacing w:line="360" w:lineRule="auto"/>
        <w:ind w:right="49"/>
        <w:rPr>
          <w:rFonts w:ascii="Palatino Linotype" w:hAnsi="Palatino Linotype"/>
          <w:lang w:val="es-MX" w:eastAsia="es-ES_tradnl"/>
        </w:rPr>
      </w:pPr>
    </w:p>
    <w:p w14:paraId="778F9D80" w14:textId="53888AFE" w:rsidR="00D162C7" w:rsidRPr="00776F38" w:rsidRDefault="00F877E3"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 xml:space="preserve">El </w:t>
      </w:r>
      <w:r w:rsidR="008E60D6" w:rsidRPr="00776F38">
        <w:rPr>
          <w:rFonts w:ascii="Palatino Linotype" w:hAnsi="Palatino Linotype"/>
        </w:rPr>
        <w:t>catorce</w:t>
      </w:r>
      <w:r w:rsidR="00641B1A" w:rsidRPr="00776F38">
        <w:rPr>
          <w:rFonts w:ascii="Palatino Linotype" w:hAnsi="Palatino Linotype"/>
        </w:rPr>
        <w:t xml:space="preserve"> (1</w:t>
      </w:r>
      <w:r w:rsidR="008E60D6" w:rsidRPr="00776F38">
        <w:rPr>
          <w:rFonts w:ascii="Palatino Linotype" w:hAnsi="Palatino Linotype"/>
        </w:rPr>
        <w:t>4</w:t>
      </w:r>
      <w:r w:rsidR="00641B1A" w:rsidRPr="00776F38">
        <w:rPr>
          <w:rFonts w:ascii="Palatino Linotype" w:hAnsi="Palatino Linotype"/>
        </w:rPr>
        <w:t xml:space="preserve">) de </w:t>
      </w:r>
      <w:r w:rsidR="008E60D6" w:rsidRPr="00776F38">
        <w:rPr>
          <w:rFonts w:ascii="Palatino Linotype" w:hAnsi="Palatino Linotype"/>
        </w:rPr>
        <w:t>enero</w:t>
      </w:r>
      <w:r w:rsidR="00641B1A" w:rsidRPr="00776F38">
        <w:rPr>
          <w:rFonts w:ascii="Palatino Linotype" w:hAnsi="Palatino Linotype"/>
        </w:rPr>
        <w:t xml:space="preserve"> de dos mil </w:t>
      </w:r>
      <w:r w:rsidR="008E60D6" w:rsidRPr="00776F38">
        <w:rPr>
          <w:rFonts w:ascii="Palatino Linotype" w:hAnsi="Palatino Linotype"/>
        </w:rPr>
        <w:t>diecinueve</w:t>
      </w:r>
      <w:r w:rsidR="00641B1A" w:rsidRPr="00776F38">
        <w:rPr>
          <w:rFonts w:ascii="Palatino Linotype" w:hAnsi="Palatino Linotype"/>
        </w:rPr>
        <w:t xml:space="preserve">, el </w:t>
      </w:r>
      <w:r w:rsidR="00D162C7" w:rsidRPr="00776F38">
        <w:rPr>
          <w:rFonts w:ascii="Palatino Linotype" w:hAnsi="Palatino Linotype"/>
          <w:b/>
        </w:rPr>
        <w:t>SUJETO OBLIGADO</w:t>
      </w:r>
      <w:r w:rsidR="00D162C7" w:rsidRPr="00776F38">
        <w:rPr>
          <w:rFonts w:ascii="Palatino Linotype" w:hAnsi="Palatino Linotype"/>
        </w:rPr>
        <w:t xml:space="preserve"> formuló mediante un alcance a sus Informes Justificados, </w:t>
      </w:r>
      <w:r w:rsidR="00641B1A" w:rsidRPr="00776F38">
        <w:rPr>
          <w:rFonts w:ascii="Palatino Linotype" w:hAnsi="Palatino Linotype"/>
        </w:rPr>
        <w:t xml:space="preserve">la solicitud de cambiar la modalidad de la entrega de la información, </w:t>
      </w:r>
      <w:r w:rsidR="008E60D6" w:rsidRPr="00776F38">
        <w:rPr>
          <w:rFonts w:ascii="Palatino Linotype" w:hAnsi="Palatino Linotype"/>
        </w:rPr>
        <w:t>por medio</w:t>
      </w:r>
      <w:r w:rsidR="00641B1A" w:rsidRPr="00776F38">
        <w:rPr>
          <w:rFonts w:ascii="Palatino Linotype" w:hAnsi="Palatino Linotype"/>
        </w:rPr>
        <w:t xml:space="preserve"> del oficio 205BL1600</w:t>
      </w:r>
      <w:r w:rsidR="008E60D6" w:rsidRPr="00776F38">
        <w:rPr>
          <w:rFonts w:ascii="Palatino Linotype" w:hAnsi="Palatino Linotype"/>
        </w:rPr>
        <w:t>1</w:t>
      </w:r>
      <w:r w:rsidR="00641B1A" w:rsidRPr="00776F38">
        <w:rPr>
          <w:rFonts w:ascii="Palatino Linotype" w:hAnsi="Palatino Linotype"/>
        </w:rPr>
        <w:t>/</w:t>
      </w:r>
      <w:r w:rsidR="008E60D6" w:rsidRPr="00776F38">
        <w:rPr>
          <w:rFonts w:ascii="Palatino Linotype" w:hAnsi="Palatino Linotype"/>
        </w:rPr>
        <w:t>193</w:t>
      </w:r>
      <w:r w:rsidR="00641B1A" w:rsidRPr="00776F38">
        <w:rPr>
          <w:rFonts w:ascii="Palatino Linotype" w:hAnsi="Palatino Linotype"/>
        </w:rPr>
        <w:t>/</w:t>
      </w:r>
      <w:r w:rsidR="008E60D6" w:rsidRPr="00776F38">
        <w:rPr>
          <w:rFonts w:ascii="Palatino Linotype" w:hAnsi="Palatino Linotype"/>
        </w:rPr>
        <w:t>2019</w:t>
      </w:r>
      <w:r w:rsidR="00641B1A" w:rsidRPr="00776F38">
        <w:rPr>
          <w:rFonts w:ascii="Palatino Linotype" w:hAnsi="Palatino Linotype"/>
        </w:rPr>
        <w:t xml:space="preserve">, emitido por </w:t>
      </w:r>
      <w:r w:rsidR="008E60D6" w:rsidRPr="00776F38">
        <w:rPr>
          <w:rFonts w:ascii="Palatino Linotype" w:hAnsi="Palatino Linotype"/>
        </w:rPr>
        <w:t>la Jefa del Departamento de Información, Planeación, Programación y Evaluación, y Titular de la Unidad de Transparencia</w:t>
      </w:r>
      <w:r w:rsidR="000E52AE" w:rsidRPr="00776F38">
        <w:rPr>
          <w:rFonts w:ascii="Palatino Linotype" w:hAnsi="Palatino Linotype"/>
        </w:rPr>
        <w:t xml:space="preserve"> del </w:t>
      </w:r>
      <w:r w:rsidR="000E52AE" w:rsidRPr="00776F38">
        <w:rPr>
          <w:rFonts w:ascii="Palatino Linotype" w:hAnsi="Palatino Linotype"/>
          <w:b/>
        </w:rPr>
        <w:t>SUJETO OBLIGADO</w:t>
      </w:r>
      <w:r w:rsidR="000E52AE" w:rsidRPr="00776F38">
        <w:rPr>
          <w:rFonts w:ascii="Palatino Linotype" w:hAnsi="Palatino Linotype"/>
        </w:rPr>
        <w:t xml:space="preserve">, en el cual manifestó que no </w:t>
      </w:r>
      <w:r w:rsidR="008E60D6" w:rsidRPr="00776F38">
        <w:rPr>
          <w:rFonts w:ascii="Palatino Linotype" w:hAnsi="Palatino Linotype"/>
        </w:rPr>
        <w:t>contaba con la capacidad técnica o</w:t>
      </w:r>
      <w:r w:rsidR="000E52AE" w:rsidRPr="00776F38">
        <w:rPr>
          <w:rFonts w:ascii="Palatino Linotype" w:hAnsi="Palatino Linotype"/>
        </w:rPr>
        <w:t xml:space="preserve"> humana para atender a la digitalización de la información solicitada ví</w:t>
      </w:r>
      <w:r w:rsidR="008E60D6" w:rsidRPr="00776F38">
        <w:rPr>
          <w:rFonts w:ascii="Palatino Linotype" w:hAnsi="Palatino Linotype"/>
        </w:rPr>
        <w:t>a SAIMEX, ello en virtud de los siguientes pronunciamientos:</w:t>
      </w:r>
    </w:p>
    <w:p w14:paraId="370DE852"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3F9A9C93" w14:textId="38490299" w:rsidR="008E60D6" w:rsidRPr="00776F38" w:rsidRDefault="008E60D6" w:rsidP="00776F38">
      <w:pPr>
        <w:pStyle w:val="Prrafodelista"/>
        <w:widowControl w:val="0"/>
        <w:numPr>
          <w:ilvl w:val="1"/>
          <w:numId w:val="2"/>
        </w:numPr>
        <w:tabs>
          <w:tab w:val="left" w:pos="426"/>
        </w:tabs>
        <w:autoSpaceDE w:val="0"/>
        <w:autoSpaceDN w:val="0"/>
        <w:adjustRightInd w:val="0"/>
        <w:spacing w:line="360" w:lineRule="auto"/>
        <w:ind w:left="851" w:right="49" w:hanging="284"/>
        <w:contextualSpacing w:val="0"/>
        <w:jc w:val="both"/>
        <w:rPr>
          <w:rFonts w:ascii="Palatino Linotype" w:hAnsi="Palatino Linotype" w:cs="Times New Roman"/>
          <w:lang w:eastAsia="es-ES_tradnl"/>
        </w:rPr>
      </w:pPr>
      <w:r w:rsidRPr="00776F38">
        <w:rPr>
          <w:rFonts w:ascii="Palatino Linotype" w:hAnsi="Palatino Linotype"/>
        </w:rPr>
        <w:t xml:space="preserve">La información </w:t>
      </w:r>
      <w:r w:rsidR="004535A2" w:rsidRPr="00776F38">
        <w:rPr>
          <w:rFonts w:ascii="Palatino Linotype" w:hAnsi="Palatino Linotype"/>
        </w:rPr>
        <w:t xml:space="preserve">no </w:t>
      </w:r>
      <w:r w:rsidRPr="00776F38">
        <w:rPr>
          <w:rFonts w:ascii="Palatino Linotype" w:hAnsi="Palatino Linotype"/>
        </w:rPr>
        <w:t>se encuentra digitalizada.</w:t>
      </w:r>
    </w:p>
    <w:p w14:paraId="4A0EA73D" w14:textId="5AD4F087" w:rsidR="008E60D6" w:rsidRPr="00776F38" w:rsidRDefault="004535A2" w:rsidP="00776F38">
      <w:pPr>
        <w:pStyle w:val="Prrafodelista"/>
        <w:widowControl w:val="0"/>
        <w:numPr>
          <w:ilvl w:val="1"/>
          <w:numId w:val="2"/>
        </w:numPr>
        <w:tabs>
          <w:tab w:val="left" w:pos="426"/>
        </w:tabs>
        <w:autoSpaceDE w:val="0"/>
        <w:autoSpaceDN w:val="0"/>
        <w:adjustRightInd w:val="0"/>
        <w:spacing w:line="360" w:lineRule="auto"/>
        <w:ind w:left="851" w:right="49" w:hanging="284"/>
        <w:contextualSpacing w:val="0"/>
        <w:jc w:val="both"/>
        <w:rPr>
          <w:rFonts w:ascii="Palatino Linotype" w:hAnsi="Palatino Linotype" w:cs="Times New Roman"/>
          <w:lang w:eastAsia="es-ES_tradnl"/>
        </w:rPr>
      </w:pPr>
      <w:r w:rsidRPr="00776F38">
        <w:rPr>
          <w:rFonts w:ascii="Palatino Linotype" w:hAnsi="Palatino Linotype"/>
        </w:rPr>
        <w:t>S</w:t>
      </w:r>
      <w:r w:rsidR="008E60D6" w:rsidRPr="00776F38">
        <w:rPr>
          <w:rFonts w:ascii="Palatino Linotype" w:hAnsi="Palatino Linotype"/>
        </w:rPr>
        <w:t>obrepasa la capacidad técnica y humana para el escaneo y digitalización de la información.</w:t>
      </w:r>
    </w:p>
    <w:p w14:paraId="029D652E" w14:textId="7967356B" w:rsidR="008E60D6" w:rsidRPr="00776F38" w:rsidRDefault="008E60D6" w:rsidP="00776F38">
      <w:pPr>
        <w:pStyle w:val="Prrafodelista"/>
        <w:widowControl w:val="0"/>
        <w:numPr>
          <w:ilvl w:val="1"/>
          <w:numId w:val="2"/>
        </w:numPr>
        <w:tabs>
          <w:tab w:val="left" w:pos="426"/>
        </w:tabs>
        <w:autoSpaceDE w:val="0"/>
        <w:autoSpaceDN w:val="0"/>
        <w:adjustRightInd w:val="0"/>
        <w:spacing w:line="360" w:lineRule="auto"/>
        <w:ind w:left="851" w:right="49" w:hanging="284"/>
        <w:contextualSpacing w:val="0"/>
        <w:jc w:val="both"/>
        <w:rPr>
          <w:rFonts w:ascii="Palatino Linotype" w:hAnsi="Palatino Linotype" w:cs="Times New Roman"/>
          <w:lang w:eastAsia="es-ES_tradnl"/>
        </w:rPr>
      </w:pPr>
      <w:r w:rsidRPr="00776F38">
        <w:rPr>
          <w:rFonts w:ascii="Palatino Linotype" w:hAnsi="Palatino Linotype"/>
        </w:rPr>
        <w:t xml:space="preserve">El </w:t>
      </w:r>
      <w:r w:rsidRPr="00776F38">
        <w:rPr>
          <w:rFonts w:ascii="Palatino Linotype" w:hAnsi="Palatino Linotype"/>
          <w:b/>
        </w:rPr>
        <w:t>SUJETO OBLIGADO</w:t>
      </w:r>
      <w:r w:rsidR="004535A2" w:rsidRPr="00776F38">
        <w:rPr>
          <w:rFonts w:ascii="Palatino Linotype" w:hAnsi="Palatino Linotype"/>
        </w:rPr>
        <w:t xml:space="preserve"> sólo cue</w:t>
      </w:r>
      <w:r w:rsidRPr="00776F38">
        <w:rPr>
          <w:rFonts w:ascii="Palatino Linotype" w:hAnsi="Palatino Linotype"/>
        </w:rPr>
        <w:t>nta con “</w:t>
      </w:r>
      <w:r w:rsidRPr="00776F38">
        <w:rPr>
          <w:rFonts w:ascii="Palatino Linotype" w:hAnsi="Palatino Linotype"/>
          <w:i/>
        </w:rPr>
        <w:t>algunos”</w:t>
      </w:r>
      <w:r w:rsidRPr="00776F38">
        <w:rPr>
          <w:rFonts w:ascii="Palatino Linotype" w:hAnsi="Palatino Linotype"/>
        </w:rPr>
        <w:t xml:space="preserve"> </w:t>
      </w:r>
      <w:proofErr w:type="spellStart"/>
      <w:r w:rsidRPr="00776F38">
        <w:rPr>
          <w:rFonts w:ascii="Palatino Linotype" w:hAnsi="Palatino Linotype"/>
        </w:rPr>
        <w:t>scanners</w:t>
      </w:r>
      <w:proofErr w:type="spellEnd"/>
      <w:r w:rsidRPr="00776F38">
        <w:rPr>
          <w:rFonts w:ascii="Palatino Linotype" w:hAnsi="Palatino Linotype"/>
        </w:rPr>
        <w:t xml:space="preserve"> de </w:t>
      </w:r>
      <w:r w:rsidRPr="00776F38">
        <w:rPr>
          <w:rFonts w:ascii="Palatino Linotype" w:hAnsi="Palatino Linotype"/>
          <w:i/>
        </w:rPr>
        <w:t>“poca capacidad”</w:t>
      </w:r>
      <w:r w:rsidR="00F3307B" w:rsidRPr="00776F38">
        <w:rPr>
          <w:rFonts w:ascii="Palatino Linotype" w:hAnsi="Palatino Linotype"/>
        </w:rPr>
        <w:t>.</w:t>
      </w:r>
    </w:p>
    <w:p w14:paraId="28464EA1" w14:textId="72B3BAF4" w:rsidR="00F3307B" w:rsidRPr="00776F38" w:rsidRDefault="00F3307B" w:rsidP="00776F38">
      <w:pPr>
        <w:pStyle w:val="Prrafodelista"/>
        <w:widowControl w:val="0"/>
        <w:numPr>
          <w:ilvl w:val="1"/>
          <w:numId w:val="2"/>
        </w:numPr>
        <w:tabs>
          <w:tab w:val="left" w:pos="426"/>
        </w:tabs>
        <w:autoSpaceDE w:val="0"/>
        <w:autoSpaceDN w:val="0"/>
        <w:adjustRightInd w:val="0"/>
        <w:spacing w:line="360" w:lineRule="auto"/>
        <w:ind w:left="851" w:right="49" w:hanging="284"/>
        <w:contextualSpacing w:val="0"/>
        <w:jc w:val="both"/>
        <w:rPr>
          <w:rFonts w:ascii="Palatino Linotype" w:hAnsi="Palatino Linotype" w:cs="Times New Roman"/>
          <w:lang w:eastAsia="es-ES_tradnl"/>
        </w:rPr>
      </w:pPr>
      <w:r w:rsidRPr="00776F38">
        <w:rPr>
          <w:rFonts w:ascii="Palatino Linotype" w:hAnsi="Palatino Linotype"/>
        </w:rPr>
        <w:t>Durante el ejercicio dos mil dieciocho se recibieron 1,755 (</w:t>
      </w:r>
      <w:r w:rsidR="001F69B2" w:rsidRPr="00776F38">
        <w:rPr>
          <w:rFonts w:ascii="Palatino Linotype" w:hAnsi="Palatino Linotype"/>
        </w:rPr>
        <w:t>mil setecientos cincuenta y cinco</w:t>
      </w:r>
      <w:r w:rsidRPr="00776F38">
        <w:rPr>
          <w:rFonts w:ascii="Palatino Linotype" w:hAnsi="Palatino Linotype"/>
        </w:rPr>
        <w:t>) solicitudes de información, de las que se han atendido 1,660 (</w:t>
      </w:r>
      <w:r w:rsidR="001F69B2" w:rsidRPr="00776F38">
        <w:rPr>
          <w:rFonts w:ascii="Palatino Linotype" w:hAnsi="Palatino Linotype"/>
        </w:rPr>
        <w:t>mil seiscientos sesenta</w:t>
      </w:r>
      <w:r w:rsidRPr="00776F38">
        <w:rPr>
          <w:rFonts w:ascii="Palatino Linotype" w:hAnsi="Palatino Linotype"/>
        </w:rPr>
        <w:t>).</w:t>
      </w:r>
    </w:p>
    <w:p w14:paraId="72C94E4E" w14:textId="77777777" w:rsidR="00F3307B" w:rsidRPr="00776F38" w:rsidRDefault="00F3307B" w:rsidP="00776F38">
      <w:pPr>
        <w:pStyle w:val="Prrafodelista"/>
        <w:widowControl w:val="0"/>
        <w:tabs>
          <w:tab w:val="left" w:pos="426"/>
        </w:tabs>
        <w:autoSpaceDE w:val="0"/>
        <w:autoSpaceDN w:val="0"/>
        <w:adjustRightInd w:val="0"/>
        <w:spacing w:line="360" w:lineRule="auto"/>
        <w:ind w:left="851" w:right="49"/>
        <w:contextualSpacing w:val="0"/>
        <w:jc w:val="both"/>
        <w:rPr>
          <w:rFonts w:ascii="Palatino Linotype" w:hAnsi="Palatino Linotype" w:cs="Times New Roman"/>
          <w:lang w:eastAsia="es-ES_tradnl"/>
        </w:rPr>
      </w:pPr>
    </w:p>
    <w:p w14:paraId="7A1BCA9E" w14:textId="56283D4E" w:rsidR="00ED05D9" w:rsidRPr="00776F38" w:rsidRDefault="00094B93"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i/>
          <w:lang w:eastAsia="es-ES_tradnl"/>
        </w:rPr>
      </w:pPr>
      <w:r w:rsidRPr="00776F38">
        <w:rPr>
          <w:rFonts w:ascii="Palatino Linotype" w:hAnsi="Palatino Linotype"/>
        </w:rPr>
        <w:lastRenderedPageBreak/>
        <w:t>Asimismo</w:t>
      </w:r>
      <w:r w:rsidR="00684799" w:rsidRPr="00776F38">
        <w:rPr>
          <w:rFonts w:ascii="Palatino Linotype" w:hAnsi="Palatino Linotype"/>
        </w:rPr>
        <w:t xml:space="preserve">, mencionó que </w:t>
      </w:r>
      <w:r w:rsidR="00F3307B" w:rsidRPr="00776F38">
        <w:rPr>
          <w:rFonts w:ascii="Palatino Linotype" w:hAnsi="Palatino Linotype"/>
        </w:rPr>
        <w:t>se encuentra dando</w:t>
      </w:r>
      <w:r w:rsidR="00684799" w:rsidRPr="00776F38">
        <w:rPr>
          <w:rFonts w:ascii="Palatino Linotype" w:hAnsi="Palatino Linotype"/>
        </w:rPr>
        <w:t xml:space="preserve">“(…) </w:t>
      </w:r>
      <w:r w:rsidR="00F3307B" w:rsidRPr="00776F38">
        <w:rPr>
          <w:rFonts w:ascii="Palatino Linotype" w:hAnsi="Palatino Linotype"/>
          <w:i/>
        </w:rPr>
        <w:t xml:space="preserve">atención a </w:t>
      </w:r>
      <w:r w:rsidR="00F3307B" w:rsidRPr="00776F38">
        <w:rPr>
          <w:rFonts w:ascii="Palatino Linotype" w:hAnsi="Palatino Linotype"/>
          <w:b/>
          <w:i/>
        </w:rPr>
        <w:t>1207 Recurso de Revisión</w:t>
      </w:r>
      <w:r w:rsidR="00F3307B" w:rsidRPr="00776F38">
        <w:rPr>
          <w:rFonts w:ascii="Palatino Linotype" w:hAnsi="Palatino Linotype"/>
          <w:i/>
        </w:rPr>
        <w:t xml:space="preserve">, por lo que esta unidad administrativo, realiza el seguimiento y trámite de las solicitudes de información, referidas sin embargo, el número de solicitudes de trámite, excede de las capacidades humanas (…), por lo que con respecto </w:t>
      </w:r>
      <w:r w:rsidR="00F3307B" w:rsidRPr="00776F38">
        <w:rPr>
          <w:rFonts w:ascii="Palatino Linotype" w:hAnsi="Palatino Linotype"/>
          <w:b/>
          <w:i/>
        </w:rPr>
        <w:t>a las carpetas de trabajo para convocar al Comité de Transparencia</w:t>
      </w:r>
      <w:r w:rsidR="00F3307B" w:rsidRPr="00776F38">
        <w:rPr>
          <w:rFonts w:ascii="Palatino Linotype" w:hAnsi="Palatino Linotype"/>
          <w:i/>
        </w:rPr>
        <w:t xml:space="preserve">, sería complicado llevar el proceso de </w:t>
      </w:r>
      <w:proofErr w:type="spellStart"/>
      <w:r w:rsidR="00F3307B" w:rsidRPr="00776F38">
        <w:rPr>
          <w:rFonts w:ascii="Palatino Linotype" w:hAnsi="Palatino Linotype"/>
          <w:i/>
        </w:rPr>
        <w:t>scaneo</w:t>
      </w:r>
      <w:proofErr w:type="spellEnd"/>
      <w:r w:rsidR="00F3307B" w:rsidRPr="00776F38">
        <w:rPr>
          <w:rFonts w:ascii="Palatino Linotype" w:hAnsi="Palatino Linotype"/>
          <w:i/>
        </w:rPr>
        <w:t xml:space="preserve"> y digitalización, para entrega de la información, se hace más factible, la consulta directa, para agilizar la entrega y consulta de la información (…)”</w:t>
      </w:r>
    </w:p>
    <w:p w14:paraId="7DD3BF03" w14:textId="77777777" w:rsidR="00684799" w:rsidRPr="00776F38" w:rsidRDefault="00684799"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1C80204D" w14:textId="63F58E83" w:rsidR="003149DC" w:rsidRPr="00776F38" w:rsidRDefault="003149DC"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En </w:t>
      </w:r>
      <w:r w:rsidRPr="00776F38">
        <w:rPr>
          <w:rFonts w:ascii="Palatino Linotype" w:hAnsi="Palatino Linotype" w:cs="Arial"/>
          <w:color w:val="000000" w:themeColor="text1"/>
        </w:rPr>
        <w:t>atención a lo anterior, es necesario traer a estudio el contenido del artículo 164 de la Ley de Transparencia y Acceso a la Información del Estado de México, el cual establece lo siguiente:</w:t>
      </w:r>
    </w:p>
    <w:p w14:paraId="0DB0F333"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27FD755" w14:textId="5F3BAA55" w:rsidR="00617A03" w:rsidRPr="00776F38" w:rsidRDefault="00617A03" w:rsidP="00776F38">
      <w:pPr>
        <w:pStyle w:val="Prrafodelista"/>
        <w:shd w:val="clear" w:color="auto" w:fill="FFFFFF"/>
        <w:tabs>
          <w:tab w:val="left" w:pos="284"/>
          <w:tab w:val="left" w:pos="426"/>
        </w:tabs>
        <w:spacing w:line="360" w:lineRule="auto"/>
        <w:ind w:left="851" w:right="567"/>
        <w:jc w:val="both"/>
        <w:rPr>
          <w:rFonts w:ascii="Palatino Linotype" w:hAnsi="Palatino Linotype"/>
          <w:b/>
          <w:i/>
        </w:rPr>
      </w:pPr>
      <w:r w:rsidRPr="00776F38">
        <w:rPr>
          <w:rFonts w:ascii="Palatino Linotype" w:hAnsi="Palatino Linotype"/>
          <w:b/>
          <w:i/>
        </w:rPr>
        <w:t>“Artículo 164.</w:t>
      </w:r>
      <w:r w:rsidRPr="00776F38">
        <w:rPr>
          <w:rFonts w:ascii="Palatino Linotype" w:hAnsi="Palatino Linotype"/>
          <w:i/>
        </w:rPr>
        <w:t xml:space="preserve"> El acceso se dará en la modalidad de entrega y, en su caso, de envío elegidos por el solicitante. </w:t>
      </w:r>
      <w:r w:rsidRPr="00776F38">
        <w:rPr>
          <w:rFonts w:ascii="Palatino Linotype" w:hAnsi="Palatino Linotype"/>
          <w:b/>
          <w:i/>
        </w:rPr>
        <w:t xml:space="preserve">Cuando la información no pueda entregarse o enviarse en la modalidad solicitada, el sujeto obligado deberá ofrecer otra u otras modalidades de entrega. </w:t>
      </w:r>
    </w:p>
    <w:p w14:paraId="7D74994A" w14:textId="71989EB6" w:rsidR="00617A03" w:rsidRPr="00776F38" w:rsidRDefault="00617A03" w:rsidP="00776F38">
      <w:pPr>
        <w:pStyle w:val="Prrafodelista"/>
        <w:shd w:val="clear" w:color="auto" w:fill="FFFFFF"/>
        <w:tabs>
          <w:tab w:val="left" w:pos="284"/>
          <w:tab w:val="left" w:pos="426"/>
        </w:tabs>
        <w:spacing w:line="360" w:lineRule="auto"/>
        <w:ind w:left="851" w:right="567"/>
        <w:jc w:val="both"/>
        <w:rPr>
          <w:rFonts w:ascii="Palatino Linotype" w:hAnsi="Palatino Linotype"/>
          <w:b/>
          <w:i/>
        </w:rPr>
      </w:pPr>
      <w:r w:rsidRPr="00776F38">
        <w:rPr>
          <w:rFonts w:ascii="Palatino Linotype" w:hAnsi="Palatino Linotype"/>
          <w:b/>
          <w:i/>
        </w:rPr>
        <w:t>En cualquier caso, se deberá fundar y motivar la necesidad de ofrecer otras modalidades.”</w:t>
      </w:r>
    </w:p>
    <w:p w14:paraId="5B17C025" w14:textId="2F73524A" w:rsidR="001F69B2" w:rsidRPr="00776F38" w:rsidRDefault="001F69B2" w:rsidP="00776F38">
      <w:pPr>
        <w:pStyle w:val="Prrafodelista"/>
        <w:shd w:val="clear" w:color="auto" w:fill="FFFFFF"/>
        <w:tabs>
          <w:tab w:val="left" w:pos="284"/>
          <w:tab w:val="left" w:pos="426"/>
        </w:tabs>
        <w:spacing w:line="360" w:lineRule="auto"/>
        <w:ind w:left="851" w:right="567"/>
        <w:jc w:val="both"/>
        <w:rPr>
          <w:rFonts w:ascii="Palatino Linotype" w:hAnsi="Palatino Linotype"/>
        </w:rPr>
      </w:pPr>
      <w:r w:rsidRPr="00776F38">
        <w:rPr>
          <w:rFonts w:ascii="Palatino Linotype" w:hAnsi="Palatino Linotype"/>
        </w:rPr>
        <w:t>(Énfasis añadido)</w:t>
      </w:r>
    </w:p>
    <w:p w14:paraId="39BE85FA" w14:textId="77777777" w:rsidR="001F69B2" w:rsidRPr="00776F38" w:rsidRDefault="001F69B2" w:rsidP="00776F38">
      <w:pPr>
        <w:pStyle w:val="Prrafodelista"/>
        <w:shd w:val="clear" w:color="auto" w:fill="FFFFFF"/>
        <w:tabs>
          <w:tab w:val="left" w:pos="284"/>
          <w:tab w:val="left" w:pos="426"/>
        </w:tabs>
        <w:spacing w:line="360" w:lineRule="auto"/>
        <w:ind w:left="851" w:right="567"/>
        <w:jc w:val="both"/>
        <w:rPr>
          <w:rFonts w:ascii="Palatino Linotype" w:hAnsi="Palatino Linotype" w:cs="Arial"/>
          <w:b/>
          <w:i/>
          <w:color w:val="000000" w:themeColor="text1"/>
        </w:rPr>
      </w:pPr>
    </w:p>
    <w:p w14:paraId="07EF87B7" w14:textId="77777777" w:rsidR="00776F38" w:rsidRPr="00776F38" w:rsidRDefault="00776F38" w:rsidP="00776F38">
      <w:pPr>
        <w:pStyle w:val="Prrafodelista"/>
        <w:shd w:val="clear" w:color="auto" w:fill="FFFFFF"/>
        <w:tabs>
          <w:tab w:val="left" w:pos="284"/>
          <w:tab w:val="left" w:pos="426"/>
        </w:tabs>
        <w:spacing w:line="360" w:lineRule="auto"/>
        <w:ind w:left="851" w:right="567"/>
        <w:jc w:val="both"/>
        <w:rPr>
          <w:rFonts w:ascii="Palatino Linotype" w:hAnsi="Palatino Linotype" w:cs="Arial"/>
          <w:b/>
          <w:i/>
          <w:color w:val="000000" w:themeColor="text1"/>
        </w:rPr>
      </w:pPr>
    </w:p>
    <w:p w14:paraId="070DAB20" w14:textId="642F0B10" w:rsidR="00617A03" w:rsidRPr="00776F38" w:rsidRDefault="004535A2"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lastRenderedPageBreak/>
        <w:t xml:space="preserve"> </w:t>
      </w:r>
      <w:r w:rsidR="00617A03" w:rsidRPr="00776F38">
        <w:rPr>
          <w:rFonts w:ascii="Palatino Linotype" w:hAnsi="Palatino Linotype" w:cs="Times New Roman"/>
          <w:lang w:eastAsia="es-ES_tradnl"/>
        </w:rPr>
        <w:t xml:space="preserve">De </w:t>
      </w:r>
      <w:r w:rsidR="00617A03" w:rsidRPr="00776F38">
        <w:rPr>
          <w:rFonts w:ascii="Palatino Linotype" w:hAnsi="Palatino Linotype" w:cs="Arial"/>
        </w:rPr>
        <w:t xml:space="preserve">lo anterior se coligue que el Instituto de Transparencia, Acceso a la Información Pública y Protección de Datos Personales del Estado de México y Municipios tiene la facultad de extender el plazo de entrega de la información así como cambiar la modalidad de entrega de a información </w:t>
      </w:r>
      <w:r w:rsidR="00617A03" w:rsidRPr="00776F38">
        <w:rPr>
          <w:rFonts w:ascii="Palatino Linotype" w:hAnsi="Palatino Linotype" w:cs="Arial"/>
          <w:b/>
        </w:rPr>
        <w:t>siempre y cuando existan razones y motivos suficientes que sustenten la necesidad de</w:t>
      </w:r>
      <w:r w:rsidR="00617A03" w:rsidRPr="00776F38">
        <w:rPr>
          <w:rFonts w:ascii="Palatino Linotype" w:hAnsi="Palatino Linotype" w:cs="Arial"/>
        </w:rPr>
        <w:t xml:space="preserve"> aplazar el período de entrega o, como en el caso concreto, </w:t>
      </w:r>
      <w:r w:rsidR="00617A03" w:rsidRPr="00776F38">
        <w:rPr>
          <w:rFonts w:ascii="Palatino Linotype" w:hAnsi="Palatino Linotype" w:cs="Arial"/>
          <w:b/>
        </w:rPr>
        <w:t>cambiar la modalidad</w:t>
      </w:r>
      <w:r w:rsidR="00617A03" w:rsidRPr="00776F38">
        <w:rPr>
          <w:rFonts w:ascii="Palatino Linotype" w:hAnsi="Palatino Linotype" w:cs="Arial"/>
        </w:rPr>
        <w:t>.</w:t>
      </w:r>
    </w:p>
    <w:p w14:paraId="7628B639"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AECD533" w14:textId="3E93A4E1" w:rsidR="00684799" w:rsidRPr="00776F38" w:rsidRDefault="00617A03"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R</w:t>
      </w:r>
      <w:r w:rsidR="007A6E28" w:rsidRPr="00776F38">
        <w:rPr>
          <w:rFonts w:ascii="Palatino Linotype" w:hAnsi="Palatino Linotype" w:cs="Times New Roman"/>
          <w:lang w:eastAsia="es-ES_tradnl"/>
        </w:rPr>
        <w:t xml:space="preserve">esulta necesario reconocer la pretensión del </w:t>
      </w:r>
      <w:r w:rsidR="007A6E28" w:rsidRPr="00776F38">
        <w:rPr>
          <w:rFonts w:ascii="Palatino Linotype" w:hAnsi="Palatino Linotype" w:cs="Times New Roman"/>
          <w:b/>
          <w:lang w:eastAsia="es-ES_tradnl"/>
        </w:rPr>
        <w:t>SUJETO OBLIGADO</w:t>
      </w:r>
      <w:r w:rsidR="007A6E28" w:rsidRPr="00776F38">
        <w:rPr>
          <w:rFonts w:ascii="Palatino Linotype" w:hAnsi="Palatino Linotype" w:cs="Times New Roman"/>
          <w:lang w:eastAsia="es-ES_tradnl"/>
        </w:rPr>
        <w:t xml:space="preserve"> por ofrecer la información requerida de manera gratuita, </w:t>
      </w:r>
      <w:r w:rsidR="001639AC" w:rsidRPr="00776F38">
        <w:rPr>
          <w:rFonts w:ascii="Palatino Linotype" w:hAnsi="Palatino Linotype" w:cs="Times New Roman"/>
          <w:lang w:eastAsia="es-ES_tradnl"/>
        </w:rPr>
        <w:t>su</w:t>
      </w:r>
      <w:r w:rsidR="007A6E28" w:rsidRPr="00776F38">
        <w:rPr>
          <w:rFonts w:ascii="Palatino Linotype" w:hAnsi="Palatino Linotype" w:cs="Times New Roman"/>
          <w:lang w:eastAsia="es-ES_tradnl"/>
        </w:rPr>
        <w:t xml:space="preserve"> alcance a los informes justificados es una muestra de que </w:t>
      </w:r>
      <w:r w:rsidR="001639AC" w:rsidRPr="00776F38">
        <w:rPr>
          <w:rFonts w:ascii="Palatino Linotype" w:hAnsi="Palatino Linotype" w:cs="Times New Roman"/>
          <w:lang w:eastAsia="es-ES_tradnl"/>
        </w:rPr>
        <w:t xml:space="preserve">las resoluciones pronunciadas por éste Órgano Garante </w:t>
      </w:r>
      <w:r w:rsidR="007A6E28" w:rsidRPr="00776F38">
        <w:rPr>
          <w:rFonts w:ascii="Palatino Linotype" w:hAnsi="Palatino Linotype" w:cs="Times New Roman"/>
          <w:lang w:eastAsia="es-ES_tradnl"/>
        </w:rPr>
        <w:t xml:space="preserve">comienzan a generar un cambio positivo en la forma que emplean los Sujetos Obligados para atender solicitudes de información, ya que si bien es cierto que el alcance en mérito no está desacreditando la pretensión primigenia del </w:t>
      </w:r>
      <w:r w:rsidR="007A6E28" w:rsidRPr="00776F38">
        <w:rPr>
          <w:rFonts w:ascii="Palatino Linotype" w:hAnsi="Palatino Linotype" w:cs="Times New Roman"/>
          <w:b/>
          <w:lang w:eastAsia="es-ES_tradnl"/>
        </w:rPr>
        <w:t>SUJETO OBLIGADO</w:t>
      </w:r>
      <w:r w:rsidR="007A6E28" w:rsidRPr="00776F38">
        <w:rPr>
          <w:rFonts w:ascii="Palatino Linotype" w:hAnsi="Palatino Linotype" w:cs="Times New Roman"/>
          <w:lang w:eastAsia="es-ES_tradnl"/>
        </w:rPr>
        <w:t xml:space="preserve"> por cobrar la digitalización de la información, también es cierto que reconoce sus propias capacidades técnicas y humanas propias de su quehacer administrativo, por lo que el sugerir un cambio de modalidad en la entrega de la informaci</w:t>
      </w:r>
      <w:r w:rsidR="00BE38C4" w:rsidRPr="00776F38">
        <w:rPr>
          <w:rFonts w:ascii="Palatino Linotype" w:hAnsi="Palatino Linotype" w:cs="Times New Roman"/>
          <w:lang w:eastAsia="es-ES_tradnl"/>
        </w:rPr>
        <w:t>ón se toma como una mejora en la atención al derecho de acceso a la información por parte de la Universidad hacia los ciudadanos.</w:t>
      </w:r>
    </w:p>
    <w:p w14:paraId="12E3A4A4" w14:textId="77777777" w:rsidR="001F69B2" w:rsidRPr="00776F38" w:rsidRDefault="001F69B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336333D5" w14:textId="29D4D984" w:rsidR="00F3307B" w:rsidRPr="00776F38" w:rsidRDefault="00BE38C4"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Sin embargo, es menester referir que </w:t>
      </w:r>
      <w:r w:rsidR="00BE519F" w:rsidRPr="00776F38">
        <w:rPr>
          <w:rFonts w:ascii="Palatino Linotype" w:hAnsi="Palatino Linotype" w:cs="Times New Roman"/>
          <w:lang w:eastAsia="es-ES_tradnl"/>
        </w:rPr>
        <w:t>en pro de que</w:t>
      </w:r>
      <w:r w:rsidRPr="00776F38">
        <w:rPr>
          <w:rFonts w:ascii="Palatino Linotype" w:hAnsi="Palatino Linotype" w:cs="Times New Roman"/>
          <w:lang w:eastAsia="es-ES_tradnl"/>
        </w:rPr>
        <w:t xml:space="preserve"> ésta Ponencia </w:t>
      </w:r>
      <w:proofErr w:type="spellStart"/>
      <w:r w:rsidRPr="00776F38">
        <w:rPr>
          <w:rFonts w:ascii="Palatino Linotype" w:hAnsi="Palatino Linotype" w:cs="Times New Roman"/>
          <w:lang w:eastAsia="es-ES_tradnl"/>
        </w:rPr>
        <w:t>Resolutora</w:t>
      </w:r>
      <w:proofErr w:type="spellEnd"/>
      <w:r w:rsidRPr="00776F38">
        <w:rPr>
          <w:rFonts w:ascii="Palatino Linotype" w:hAnsi="Palatino Linotype" w:cs="Times New Roman"/>
          <w:lang w:eastAsia="es-ES_tradnl"/>
        </w:rPr>
        <w:t xml:space="preserve"> otorgue a favor del </w:t>
      </w:r>
      <w:r w:rsidRPr="00776F38">
        <w:rPr>
          <w:rFonts w:ascii="Palatino Linotype" w:hAnsi="Palatino Linotype" w:cs="Times New Roman"/>
          <w:b/>
          <w:lang w:eastAsia="es-ES_tradnl"/>
        </w:rPr>
        <w:t>SUJETO OBLIGADO</w:t>
      </w:r>
      <w:r w:rsidRPr="00776F38">
        <w:rPr>
          <w:rFonts w:ascii="Palatino Linotype" w:hAnsi="Palatino Linotype" w:cs="Times New Roman"/>
          <w:lang w:eastAsia="es-ES_tradnl"/>
        </w:rPr>
        <w:t xml:space="preserve"> el cambio de modalidad de entrega de </w:t>
      </w:r>
      <w:r w:rsidRPr="00776F38">
        <w:rPr>
          <w:rFonts w:ascii="Palatino Linotype" w:hAnsi="Palatino Linotype" w:cs="Times New Roman"/>
          <w:lang w:eastAsia="es-ES_tradnl"/>
        </w:rPr>
        <w:lastRenderedPageBreak/>
        <w:t xml:space="preserve">la información, se debe atender principalmente al tamaño del paquete de datos que se pretende entregar vía </w:t>
      </w:r>
      <w:r w:rsidRPr="00776F38">
        <w:rPr>
          <w:rFonts w:ascii="Palatino Linotype" w:hAnsi="Palatino Linotype" w:cs="Times New Roman"/>
          <w:b/>
          <w:lang w:eastAsia="es-ES_tradnl"/>
        </w:rPr>
        <w:t>SAIMEX</w:t>
      </w:r>
      <w:r w:rsidRPr="00776F38">
        <w:rPr>
          <w:rFonts w:ascii="Palatino Linotype" w:hAnsi="Palatino Linotype" w:cs="Times New Roman"/>
          <w:lang w:eastAsia="es-ES_tradnl"/>
        </w:rPr>
        <w:t xml:space="preserve">, y en caso de que la cantidad de información </w:t>
      </w:r>
      <w:r w:rsidR="00BE519F" w:rsidRPr="00776F38">
        <w:rPr>
          <w:rFonts w:ascii="Palatino Linotype" w:hAnsi="Palatino Linotype" w:cs="Times New Roman"/>
          <w:lang w:eastAsia="es-ES_tradnl"/>
        </w:rPr>
        <w:t>superase</w:t>
      </w:r>
      <w:r w:rsidRPr="00776F38">
        <w:rPr>
          <w:rFonts w:ascii="Palatino Linotype" w:hAnsi="Palatino Linotype" w:cs="Times New Roman"/>
          <w:lang w:eastAsia="es-ES_tradnl"/>
        </w:rPr>
        <w:t xml:space="preserve"> las capacidades técnica</w:t>
      </w:r>
      <w:r w:rsidR="00BE519F" w:rsidRPr="00776F38">
        <w:rPr>
          <w:rFonts w:ascii="Palatino Linotype" w:hAnsi="Palatino Linotype" w:cs="Times New Roman"/>
          <w:lang w:eastAsia="es-ES_tradnl"/>
        </w:rPr>
        <w:t>s</w:t>
      </w:r>
      <w:r w:rsidRPr="00776F38">
        <w:rPr>
          <w:rFonts w:ascii="Palatino Linotype" w:hAnsi="Palatino Linotype" w:cs="Times New Roman"/>
          <w:lang w:eastAsia="es-ES_tradnl"/>
        </w:rPr>
        <w:t xml:space="preserve"> del </w:t>
      </w:r>
      <w:r w:rsidR="00BE519F" w:rsidRPr="00776F38">
        <w:rPr>
          <w:rFonts w:ascii="Palatino Linotype" w:hAnsi="Palatino Linotype" w:cs="Times New Roman"/>
          <w:lang w:eastAsia="es-ES_tradnl"/>
        </w:rPr>
        <w:t>propio sistema</w:t>
      </w:r>
      <w:r w:rsidRPr="00776F38">
        <w:rPr>
          <w:rFonts w:ascii="Palatino Linotype" w:hAnsi="Palatino Linotype" w:cs="Times New Roman"/>
          <w:lang w:eastAsia="es-ES_tradnl"/>
        </w:rPr>
        <w:t>, sería plausible ordenar el cambio de la modalidad de la información</w:t>
      </w:r>
      <w:r w:rsidR="00BE519F" w:rsidRPr="00776F38">
        <w:rPr>
          <w:rFonts w:ascii="Palatino Linotype" w:hAnsi="Palatino Linotype" w:cs="Times New Roman"/>
          <w:lang w:eastAsia="es-ES_tradnl"/>
        </w:rPr>
        <w:t>.</w:t>
      </w:r>
      <w:r w:rsidRPr="00776F38">
        <w:rPr>
          <w:rFonts w:ascii="Palatino Linotype" w:hAnsi="Palatino Linotype" w:cs="Times New Roman"/>
          <w:lang w:eastAsia="es-ES_tradnl"/>
        </w:rPr>
        <w:t xml:space="preserve"> </w:t>
      </w:r>
      <w:r w:rsidR="00BE519F" w:rsidRPr="00776F38">
        <w:rPr>
          <w:rFonts w:ascii="Palatino Linotype" w:hAnsi="Palatino Linotype" w:cs="Times New Roman"/>
          <w:lang w:eastAsia="es-ES_tradnl"/>
        </w:rPr>
        <w:t>E</w:t>
      </w:r>
      <w:r w:rsidRPr="00776F38">
        <w:rPr>
          <w:rFonts w:ascii="Palatino Linotype" w:hAnsi="Palatino Linotype" w:cs="Times New Roman"/>
          <w:lang w:eastAsia="es-ES_tradnl"/>
        </w:rPr>
        <w:t>mpero, del análisis hecho al oficio 205BL1600</w:t>
      </w:r>
      <w:r w:rsidR="00432775" w:rsidRPr="00776F38">
        <w:rPr>
          <w:rFonts w:ascii="Palatino Linotype" w:hAnsi="Palatino Linotype" w:cs="Times New Roman"/>
          <w:lang w:eastAsia="es-ES_tradnl"/>
        </w:rPr>
        <w:t>1/</w:t>
      </w:r>
      <w:r w:rsidR="00F3307B" w:rsidRPr="00776F38">
        <w:rPr>
          <w:rFonts w:ascii="Palatino Linotype" w:hAnsi="Palatino Linotype" w:cs="Times New Roman"/>
          <w:lang w:eastAsia="es-ES_tradnl"/>
        </w:rPr>
        <w:t>3207</w:t>
      </w:r>
      <w:r w:rsidR="00432775" w:rsidRPr="00776F38">
        <w:rPr>
          <w:rFonts w:ascii="Palatino Linotype" w:hAnsi="Palatino Linotype" w:cs="Times New Roman"/>
          <w:lang w:eastAsia="es-ES_tradnl"/>
        </w:rPr>
        <w:t xml:space="preserve">/2018 por medio del cual el </w:t>
      </w:r>
      <w:r w:rsidR="00432775" w:rsidRPr="00776F38">
        <w:rPr>
          <w:rFonts w:ascii="Palatino Linotype" w:hAnsi="Palatino Linotype" w:cs="Times New Roman"/>
          <w:b/>
          <w:lang w:eastAsia="es-ES_tradnl"/>
        </w:rPr>
        <w:t>SUJETO OBLIGADO</w:t>
      </w:r>
      <w:r w:rsidR="00432775" w:rsidRPr="00776F38">
        <w:rPr>
          <w:rFonts w:ascii="Palatino Linotype" w:hAnsi="Palatino Linotype" w:cs="Times New Roman"/>
          <w:lang w:eastAsia="es-ES_tradnl"/>
        </w:rPr>
        <w:t xml:space="preserve"> </w:t>
      </w:r>
      <w:r w:rsidR="00F3307B" w:rsidRPr="00776F38">
        <w:rPr>
          <w:rFonts w:ascii="Palatino Linotype" w:hAnsi="Palatino Linotype" w:cs="Times New Roman"/>
          <w:lang w:eastAsia="es-ES_tradnl"/>
        </w:rPr>
        <w:t xml:space="preserve">dio respuesta a las solicitudes de información, se aprecia que el total de hojas para digitalizar </w:t>
      </w:r>
      <w:r w:rsidR="00A727DA" w:rsidRPr="00776F38">
        <w:rPr>
          <w:rFonts w:ascii="Palatino Linotype" w:hAnsi="Palatino Linotype" w:cs="Times New Roman"/>
          <w:lang w:eastAsia="es-ES_tradnl"/>
        </w:rPr>
        <w:t xml:space="preserve">las carpetas de trabajo de la Sexagésima Primera a la Septuagésima Quinta Sesión Extraordinaria del Comité de Transparencia es </w:t>
      </w:r>
      <w:r w:rsidR="00F9547C" w:rsidRPr="00776F38">
        <w:rPr>
          <w:rFonts w:ascii="Palatino Linotype" w:hAnsi="Palatino Linotype" w:cs="Times New Roman"/>
          <w:lang w:eastAsia="es-ES_tradnl"/>
        </w:rPr>
        <w:t>de seiscientas veinte (620</w:t>
      </w:r>
      <w:r w:rsidR="00A727DA" w:rsidRPr="00776F38">
        <w:rPr>
          <w:rFonts w:ascii="Palatino Linotype" w:hAnsi="Palatino Linotype" w:cs="Times New Roman"/>
          <w:lang w:eastAsia="es-ES_tradnl"/>
        </w:rPr>
        <w:t>) hojas.</w:t>
      </w:r>
    </w:p>
    <w:p w14:paraId="7122E185" w14:textId="77777777" w:rsidR="00740702" w:rsidRPr="00776F38" w:rsidRDefault="00740702"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7245C57" w14:textId="24ADF205" w:rsidR="00617A03" w:rsidRPr="00776F38" w:rsidRDefault="00617A03"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Así </w:t>
      </w:r>
      <w:r w:rsidRPr="00776F38">
        <w:rPr>
          <w:rFonts w:ascii="Palatino Linotype" w:hAnsi="Palatino Linotype" w:cs="Arial"/>
        </w:rPr>
        <w:t xml:space="preserve">las cosas, al existir el pronunciamiento por parte del </w:t>
      </w:r>
      <w:r w:rsidRPr="00776F38">
        <w:rPr>
          <w:rFonts w:ascii="Palatino Linotype" w:hAnsi="Palatino Linotype" w:cs="Arial"/>
          <w:b/>
        </w:rPr>
        <w:t>SUJETO OBLIGADO</w:t>
      </w:r>
      <w:r w:rsidRPr="00776F38">
        <w:rPr>
          <w:rFonts w:ascii="Palatino Linotype" w:hAnsi="Palatino Linotype" w:cs="Arial"/>
        </w:rPr>
        <w:t xml:space="preserve"> respecto de la masa de documentación existente en sus archivos para otorgar respuesta al particular, siendo exactamente </w:t>
      </w:r>
      <w:r w:rsidR="00F9547C" w:rsidRPr="00776F38">
        <w:rPr>
          <w:rFonts w:ascii="Palatino Linotype" w:hAnsi="Palatino Linotype" w:cs="Arial"/>
        </w:rPr>
        <w:t xml:space="preserve">seiscientas veinte </w:t>
      </w:r>
      <w:r w:rsidRPr="00776F38">
        <w:rPr>
          <w:rFonts w:ascii="Palatino Linotype" w:hAnsi="Palatino Linotype" w:cs="Arial"/>
        </w:rPr>
        <w:t>(</w:t>
      </w:r>
      <w:r w:rsidR="00F9547C" w:rsidRPr="00776F38">
        <w:rPr>
          <w:rFonts w:ascii="Palatino Linotype" w:hAnsi="Palatino Linotype" w:cs="Arial"/>
        </w:rPr>
        <w:t>620</w:t>
      </w:r>
      <w:r w:rsidRPr="00776F38">
        <w:rPr>
          <w:rFonts w:ascii="Palatino Linotype" w:hAnsi="Palatino Linotype" w:cs="Arial"/>
        </w:rPr>
        <w:t>) hojas, cantidad que, al haber sido manifestada por la Universidad Politécnica del Valle de Toluca, debe considerarse verídica, toda vez que emana de una autoridad administrativa, asimismo, éste Órgano Garante carece de atribuciones para dudar de la veracidad de las manifestaciones vertidas por los Sujetos Obligados.</w:t>
      </w:r>
    </w:p>
    <w:p w14:paraId="04DD602F" w14:textId="77777777" w:rsidR="00617A03" w:rsidRPr="00776F38" w:rsidRDefault="00617A03"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21C6E0FF" w14:textId="7BB42C26" w:rsidR="00617A03" w:rsidRPr="00776F38" w:rsidRDefault="00617A03"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rPr>
        <w:t>Sustenta lo anterior el Criterio 31-10 emitido por el entonces Instituto Federal de Acceso a la Información y Protección de Datos, el cual versa de la siguiente manera:</w:t>
      </w:r>
    </w:p>
    <w:p w14:paraId="389944FC" w14:textId="77777777" w:rsidR="00776F38" w:rsidRPr="00776F38" w:rsidRDefault="00776F38" w:rsidP="00776F38">
      <w:pPr>
        <w:pStyle w:val="Prrafodelista"/>
        <w:rPr>
          <w:rFonts w:ascii="Palatino Linotype" w:hAnsi="Palatino Linotype" w:cs="Times New Roman"/>
          <w:lang w:eastAsia="es-ES_tradnl"/>
        </w:rPr>
      </w:pPr>
    </w:p>
    <w:p w14:paraId="0B362E42" w14:textId="77777777" w:rsidR="00776F38" w:rsidRPr="00776F38" w:rsidRDefault="00776F38"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A0EA371" w14:textId="7FE3EF89" w:rsidR="00617A03" w:rsidRPr="00776F38" w:rsidRDefault="00617A03" w:rsidP="00776F38">
      <w:pPr>
        <w:pStyle w:val="Prrafodelista"/>
        <w:widowControl w:val="0"/>
        <w:tabs>
          <w:tab w:val="left" w:pos="426"/>
        </w:tabs>
        <w:autoSpaceDE w:val="0"/>
        <w:autoSpaceDN w:val="0"/>
        <w:adjustRightInd w:val="0"/>
        <w:spacing w:line="360" w:lineRule="auto"/>
        <w:ind w:left="567" w:right="567"/>
        <w:contextualSpacing w:val="0"/>
        <w:jc w:val="both"/>
        <w:rPr>
          <w:rFonts w:ascii="Palatino Linotype" w:hAnsi="Palatino Linotype"/>
          <w:i/>
          <w:sz w:val="22"/>
        </w:rPr>
      </w:pPr>
      <w:r w:rsidRPr="00776F38">
        <w:rPr>
          <w:rFonts w:ascii="Palatino Linotype" w:hAnsi="Palatino Linotype"/>
          <w:b/>
          <w:i/>
          <w:sz w:val="22"/>
        </w:rPr>
        <w:t>El</w:t>
      </w:r>
      <w:r w:rsidRPr="00776F38">
        <w:rPr>
          <w:rFonts w:ascii="Palatino Linotype" w:hAnsi="Palatino Linotype"/>
          <w:b/>
          <w:i/>
          <w:spacing w:val="7"/>
          <w:sz w:val="22"/>
        </w:rPr>
        <w:t xml:space="preserve"> </w:t>
      </w:r>
      <w:r w:rsidRPr="00776F38">
        <w:rPr>
          <w:rFonts w:ascii="Palatino Linotype" w:hAnsi="Palatino Linotype"/>
          <w:b/>
          <w:i/>
          <w:sz w:val="22"/>
        </w:rPr>
        <w:t>In</w:t>
      </w:r>
      <w:r w:rsidRPr="00776F38">
        <w:rPr>
          <w:rFonts w:ascii="Palatino Linotype" w:hAnsi="Palatino Linotype"/>
          <w:b/>
          <w:i/>
          <w:spacing w:val="1"/>
          <w:sz w:val="22"/>
        </w:rPr>
        <w:t>s</w:t>
      </w:r>
      <w:r w:rsidRPr="00776F38">
        <w:rPr>
          <w:rFonts w:ascii="Palatino Linotype" w:hAnsi="Palatino Linotype"/>
          <w:b/>
          <w:i/>
          <w:sz w:val="22"/>
        </w:rPr>
        <w:t>ti</w:t>
      </w:r>
      <w:r w:rsidRPr="00776F38">
        <w:rPr>
          <w:rFonts w:ascii="Palatino Linotype" w:hAnsi="Palatino Linotype"/>
          <w:b/>
          <w:i/>
          <w:spacing w:val="-1"/>
          <w:sz w:val="22"/>
        </w:rPr>
        <w:t>t</w:t>
      </w:r>
      <w:r w:rsidRPr="00776F38">
        <w:rPr>
          <w:rFonts w:ascii="Palatino Linotype" w:hAnsi="Palatino Linotype"/>
          <w:b/>
          <w:i/>
          <w:sz w:val="22"/>
        </w:rPr>
        <w:t>u</w:t>
      </w:r>
      <w:r w:rsidRPr="00776F38">
        <w:rPr>
          <w:rFonts w:ascii="Palatino Linotype" w:hAnsi="Palatino Linotype"/>
          <w:b/>
          <w:i/>
          <w:spacing w:val="-1"/>
          <w:sz w:val="22"/>
        </w:rPr>
        <w:t>t</w:t>
      </w:r>
      <w:r w:rsidRPr="00776F38">
        <w:rPr>
          <w:rFonts w:ascii="Palatino Linotype" w:hAnsi="Palatino Linotype"/>
          <w:b/>
          <w:i/>
          <w:sz w:val="22"/>
        </w:rPr>
        <w:t>o</w:t>
      </w:r>
      <w:r w:rsidRPr="00776F38">
        <w:rPr>
          <w:rFonts w:ascii="Palatino Linotype" w:hAnsi="Palatino Linotype"/>
          <w:b/>
          <w:i/>
          <w:spacing w:val="6"/>
          <w:sz w:val="22"/>
        </w:rPr>
        <w:t xml:space="preserve"> </w:t>
      </w:r>
      <w:r w:rsidRPr="00776F38">
        <w:rPr>
          <w:rFonts w:ascii="Palatino Linotype" w:hAnsi="Palatino Linotype"/>
          <w:b/>
          <w:i/>
          <w:sz w:val="22"/>
        </w:rPr>
        <w:t>Feder</w:t>
      </w:r>
      <w:r w:rsidRPr="00776F38">
        <w:rPr>
          <w:rFonts w:ascii="Palatino Linotype" w:hAnsi="Palatino Linotype"/>
          <w:b/>
          <w:i/>
          <w:spacing w:val="1"/>
          <w:sz w:val="22"/>
        </w:rPr>
        <w:t>a</w:t>
      </w:r>
      <w:r w:rsidRPr="00776F38">
        <w:rPr>
          <w:rFonts w:ascii="Palatino Linotype" w:hAnsi="Palatino Linotype"/>
          <w:b/>
          <w:i/>
          <w:sz w:val="22"/>
        </w:rPr>
        <w:t>l</w:t>
      </w:r>
      <w:r w:rsidRPr="00776F38">
        <w:rPr>
          <w:rFonts w:ascii="Palatino Linotype" w:hAnsi="Palatino Linotype"/>
          <w:b/>
          <w:i/>
          <w:spacing w:val="5"/>
          <w:sz w:val="22"/>
        </w:rPr>
        <w:t xml:space="preserve"> </w:t>
      </w:r>
      <w:r w:rsidRPr="00776F38">
        <w:rPr>
          <w:rFonts w:ascii="Palatino Linotype" w:hAnsi="Palatino Linotype"/>
          <w:b/>
          <w:i/>
          <w:sz w:val="22"/>
        </w:rPr>
        <w:t>de</w:t>
      </w:r>
      <w:r w:rsidRPr="00776F38">
        <w:rPr>
          <w:rFonts w:ascii="Palatino Linotype" w:hAnsi="Palatino Linotype"/>
          <w:b/>
          <w:i/>
          <w:spacing w:val="9"/>
          <w:sz w:val="22"/>
        </w:rPr>
        <w:t xml:space="preserve"> </w:t>
      </w:r>
      <w:r w:rsidRPr="00776F38">
        <w:rPr>
          <w:rFonts w:ascii="Palatino Linotype" w:hAnsi="Palatino Linotype"/>
          <w:b/>
          <w:i/>
          <w:spacing w:val="-5"/>
          <w:sz w:val="22"/>
        </w:rPr>
        <w:t>A</w:t>
      </w:r>
      <w:r w:rsidRPr="00776F38">
        <w:rPr>
          <w:rFonts w:ascii="Palatino Linotype" w:hAnsi="Palatino Linotype"/>
          <w:b/>
          <w:i/>
          <w:spacing w:val="1"/>
          <w:sz w:val="22"/>
        </w:rPr>
        <w:t>cces</w:t>
      </w:r>
      <w:r w:rsidRPr="00776F38">
        <w:rPr>
          <w:rFonts w:ascii="Palatino Linotype" w:hAnsi="Palatino Linotype"/>
          <w:b/>
          <w:i/>
          <w:sz w:val="22"/>
        </w:rPr>
        <w:t>o</w:t>
      </w:r>
      <w:r w:rsidRPr="00776F38">
        <w:rPr>
          <w:rFonts w:ascii="Palatino Linotype" w:hAnsi="Palatino Linotype"/>
          <w:b/>
          <w:i/>
          <w:spacing w:val="6"/>
          <w:sz w:val="22"/>
        </w:rPr>
        <w:t xml:space="preserve"> </w:t>
      </w:r>
      <w:r w:rsidRPr="00776F38">
        <w:rPr>
          <w:rFonts w:ascii="Palatino Linotype" w:hAnsi="Palatino Linotype"/>
          <w:b/>
          <w:i/>
          <w:sz w:val="22"/>
        </w:rPr>
        <w:t>a</w:t>
      </w:r>
      <w:r w:rsidRPr="00776F38">
        <w:rPr>
          <w:rFonts w:ascii="Palatino Linotype" w:hAnsi="Palatino Linotype"/>
          <w:b/>
          <w:i/>
          <w:spacing w:val="7"/>
          <w:sz w:val="22"/>
        </w:rPr>
        <w:t xml:space="preserve"> </w:t>
      </w:r>
      <w:r w:rsidRPr="00776F38">
        <w:rPr>
          <w:rFonts w:ascii="Palatino Linotype" w:hAnsi="Palatino Linotype"/>
          <w:b/>
          <w:i/>
          <w:sz w:val="22"/>
        </w:rPr>
        <w:t>la</w:t>
      </w:r>
      <w:r w:rsidRPr="00776F38">
        <w:rPr>
          <w:rFonts w:ascii="Palatino Linotype" w:hAnsi="Palatino Linotype"/>
          <w:b/>
          <w:i/>
          <w:spacing w:val="8"/>
          <w:sz w:val="22"/>
        </w:rPr>
        <w:t xml:space="preserve"> </w:t>
      </w:r>
      <w:r w:rsidRPr="00776F38">
        <w:rPr>
          <w:rFonts w:ascii="Palatino Linotype" w:hAnsi="Palatino Linotype"/>
          <w:b/>
          <w:i/>
          <w:sz w:val="22"/>
        </w:rPr>
        <w:t>Info</w:t>
      </w:r>
      <w:r w:rsidRPr="00776F38">
        <w:rPr>
          <w:rFonts w:ascii="Palatino Linotype" w:hAnsi="Palatino Linotype"/>
          <w:b/>
          <w:i/>
          <w:spacing w:val="-3"/>
          <w:sz w:val="22"/>
        </w:rPr>
        <w:t>r</w:t>
      </w:r>
      <w:r w:rsidRPr="00776F38">
        <w:rPr>
          <w:rFonts w:ascii="Palatino Linotype" w:hAnsi="Palatino Linotype"/>
          <w:b/>
          <w:i/>
          <w:sz w:val="22"/>
        </w:rPr>
        <w:t>m</w:t>
      </w:r>
      <w:r w:rsidRPr="00776F38">
        <w:rPr>
          <w:rFonts w:ascii="Palatino Linotype" w:hAnsi="Palatino Linotype"/>
          <w:b/>
          <w:i/>
          <w:spacing w:val="1"/>
          <w:sz w:val="22"/>
        </w:rPr>
        <w:t>ac</w:t>
      </w:r>
      <w:r w:rsidRPr="00776F38">
        <w:rPr>
          <w:rFonts w:ascii="Palatino Linotype" w:hAnsi="Palatino Linotype"/>
          <w:b/>
          <w:i/>
          <w:sz w:val="22"/>
        </w:rPr>
        <w:t>ión</w:t>
      </w:r>
      <w:r w:rsidRPr="00776F38">
        <w:rPr>
          <w:rFonts w:ascii="Palatino Linotype" w:hAnsi="Palatino Linotype"/>
          <w:b/>
          <w:i/>
          <w:spacing w:val="9"/>
          <w:sz w:val="22"/>
        </w:rPr>
        <w:t xml:space="preserve"> </w:t>
      </w:r>
      <w:r w:rsidRPr="00776F38">
        <w:rPr>
          <w:rFonts w:ascii="Palatino Linotype" w:hAnsi="Palatino Linotype"/>
          <w:b/>
          <w:i/>
          <w:sz w:val="22"/>
        </w:rPr>
        <w:t>y Prote</w:t>
      </w:r>
      <w:r w:rsidRPr="00776F38">
        <w:rPr>
          <w:rFonts w:ascii="Palatino Linotype" w:hAnsi="Palatino Linotype"/>
          <w:b/>
          <w:i/>
          <w:spacing w:val="1"/>
          <w:sz w:val="22"/>
        </w:rPr>
        <w:t>cc</w:t>
      </w:r>
      <w:r w:rsidRPr="00776F38">
        <w:rPr>
          <w:rFonts w:ascii="Palatino Linotype" w:hAnsi="Palatino Linotype"/>
          <w:b/>
          <w:i/>
          <w:sz w:val="22"/>
        </w:rPr>
        <w:t>ión</w:t>
      </w:r>
      <w:r w:rsidRPr="00776F38">
        <w:rPr>
          <w:rFonts w:ascii="Palatino Linotype" w:hAnsi="Palatino Linotype"/>
          <w:b/>
          <w:i/>
          <w:spacing w:val="7"/>
          <w:sz w:val="22"/>
        </w:rPr>
        <w:t xml:space="preserve"> </w:t>
      </w:r>
      <w:r w:rsidRPr="00776F38">
        <w:rPr>
          <w:rFonts w:ascii="Palatino Linotype" w:hAnsi="Palatino Linotype"/>
          <w:b/>
          <w:i/>
          <w:sz w:val="22"/>
        </w:rPr>
        <w:t>de</w:t>
      </w:r>
      <w:r w:rsidRPr="00776F38">
        <w:rPr>
          <w:rFonts w:ascii="Palatino Linotype" w:hAnsi="Palatino Linotype"/>
          <w:b/>
          <w:i/>
          <w:spacing w:val="7"/>
          <w:sz w:val="22"/>
        </w:rPr>
        <w:t xml:space="preserve"> </w:t>
      </w:r>
      <w:r w:rsidRPr="00776F38">
        <w:rPr>
          <w:rFonts w:ascii="Palatino Linotype" w:hAnsi="Palatino Linotype"/>
          <w:b/>
          <w:i/>
          <w:sz w:val="22"/>
        </w:rPr>
        <w:t>Datos</w:t>
      </w:r>
      <w:r w:rsidRPr="00776F38">
        <w:rPr>
          <w:rFonts w:ascii="Palatino Linotype" w:hAnsi="Palatino Linotype"/>
          <w:b/>
          <w:i/>
          <w:spacing w:val="7"/>
          <w:sz w:val="22"/>
        </w:rPr>
        <w:t xml:space="preserve"> </w:t>
      </w:r>
      <w:r w:rsidRPr="00776F38">
        <w:rPr>
          <w:rFonts w:ascii="Palatino Linotype" w:hAnsi="Palatino Linotype"/>
          <w:b/>
          <w:i/>
          <w:sz w:val="22"/>
        </w:rPr>
        <w:t xml:space="preserve">no </w:t>
      </w:r>
      <w:r w:rsidRPr="00776F38">
        <w:rPr>
          <w:rFonts w:ascii="Palatino Linotype" w:hAnsi="Palatino Linotype"/>
          <w:b/>
          <w:i/>
          <w:spacing w:val="1"/>
          <w:sz w:val="22"/>
        </w:rPr>
        <w:t>c</w:t>
      </w:r>
      <w:r w:rsidRPr="00776F38">
        <w:rPr>
          <w:rFonts w:ascii="Palatino Linotype" w:hAnsi="Palatino Linotype"/>
          <w:b/>
          <w:i/>
          <w:sz w:val="22"/>
        </w:rPr>
        <w:t>uen</w:t>
      </w:r>
      <w:r w:rsidRPr="00776F38">
        <w:rPr>
          <w:rFonts w:ascii="Palatino Linotype" w:hAnsi="Palatino Linotype"/>
          <w:b/>
          <w:i/>
          <w:spacing w:val="-1"/>
          <w:sz w:val="22"/>
        </w:rPr>
        <w:t>t</w:t>
      </w:r>
      <w:r w:rsidRPr="00776F38">
        <w:rPr>
          <w:rFonts w:ascii="Palatino Linotype" w:hAnsi="Palatino Linotype"/>
          <w:b/>
          <w:i/>
          <w:sz w:val="22"/>
        </w:rPr>
        <w:t>a</w:t>
      </w:r>
      <w:r w:rsidRPr="00776F38">
        <w:rPr>
          <w:rFonts w:ascii="Palatino Linotype" w:hAnsi="Palatino Linotype"/>
          <w:b/>
          <w:i/>
          <w:spacing w:val="1"/>
          <w:sz w:val="22"/>
        </w:rPr>
        <w:t xml:space="preserve"> c</w:t>
      </w:r>
      <w:r w:rsidRPr="00776F38">
        <w:rPr>
          <w:rFonts w:ascii="Palatino Linotype" w:hAnsi="Palatino Linotype"/>
          <w:b/>
          <w:i/>
          <w:sz w:val="22"/>
        </w:rPr>
        <w:t>on f</w:t>
      </w:r>
      <w:r w:rsidRPr="00776F38">
        <w:rPr>
          <w:rFonts w:ascii="Palatino Linotype" w:hAnsi="Palatino Linotype"/>
          <w:b/>
          <w:i/>
          <w:spacing w:val="-2"/>
          <w:sz w:val="22"/>
        </w:rPr>
        <w:t>a</w:t>
      </w:r>
      <w:r w:rsidRPr="00776F38">
        <w:rPr>
          <w:rFonts w:ascii="Palatino Linotype" w:hAnsi="Palatino Linotype"/>
          <w:b/>
          <w:i/>
          <w:spacing w:val="1"/>
          <w:sz w:val="22"/>
        </w:rPr>
        <w:t>c</w:t>
      </w:r>
      <w:r w:rsidRPr="00776F38">
        <w:rPr>
          <w:rFonts w:ascii="Palatino Linotype" w:hAnsi="Palatino Linotype"/>
          <w:b/>
          <w:i/>
          <w:sz w:val="22"/>
        </w:rPr>
        <w:t>ulta</w:t>
      </w:r>
      <w:r w:rsidRPr="00776F38">
        <w:rPr>
          <w:rFonts w:ascii="Palatino Linotype" w:hAnsi="Palatino Linotype"/>
          <w:b/>
          <w:i/>
          <w:spacing w:val="-2"/>
          <w:sz w:val="22"/>
        </w:rPr>
        <w:t>d</w:t>
      </w:r>
      <w:r w:rsidRPr="00776F38">
        <w:rPr>
          <w:rFonts w:ascii="Palatino Linotype" w:hAnsi="Palatino Linotype"/>
          <w:b/>
          <w:i/>
          <w:spacing w:val="1"/>
          <w:sz w:val="22"/>
        </w:rPr>
        <w:t>e</w:t>
      </w:r>
      <w:r w:rsidRPr="00776F38">
        <w:rPr>
          <w:rFonts w:ascii="Palatino Linotype" w:hAnsi="Palatino Linotype"/>
          <w:b/>
          <w:i/>
          <w:sz w:val="22"/>
        </w:rPr>
        <w:t>s</w:t>
      </w:r>
      <w:r w:rsidRPr="00776F38">
        <w:rPr>
          <w:rFonts w:ascii="Palatino Linotype" w:hAnsi="Palatino Linotype"/>
          <w:b/>
          <w:i/>
          <w:spacing w:val="1"/>
          <w:sz w:val="22"/>
        </w:rPr>
        <w:t xml:space="preserve"> </w:t>
      </w:r>
      <w:r w:rsidRPr="00776F38">
        <w:rPr>
          <w:rFonts w:ascii="Palatino Linotype" w:hAnsi="Palatino Linotype"/>
          <w:b/>
          <w:i/>
          <w:sz w:val="22"/>
        </w:rPr>
        <w:t>pa</w:t>
      </w:r>
      <w:r w:rsidRPr="00776F38">
        <w:rPr>
          <w:rFonts w:ascii="Palatino Linotype" w:hAnsi="Palatino Linotype"/>
          <w:b/>
          <w:i/>
          <w:spacing w:val="-2"/>
          <w:sz w:val="22"/>
        </w:rPr>
        <w:t>r</w:t>
      </w:r>
      <w:r w:rsidRPr="00776F38">
        <w:rPr>
          <w:rFonts w:ascii="Palatino Linotype" w:hAnsi="Palatino Linotype"/>
          <w:b/>
          <w:i/>
          <w:sz w:val="22"/>
        </w:rPr>
        <w:t>a</w:t>
      </w:r>
      <w:r w:rsidRPr="00776F38">
        <w:rPr>
          <w:rFonts w:ascii="Palatino Linotype" w:hAnsi="Palatino Linotype"/>
          <w:b/>
          <w:i/>
          <w:spacing w:val="1"/>
          <w:sz w:val="22"/>
        </w:rPr>
        <w:t xml:space="preserve"> </w:t>
      </w:r>
      <w:r w:rsidRPr="00776F38">
        <w:rPr>
          <w:rFonts w:ascii="Palatino Linotype" w:hAnsi="Palatino Linotype"/>
          <w:b/>
          <w:i/>
          <w:sz w:val="22"/>
        </w:rPr>
        <w:t>pron</w:t>
      </w:r>
      <w:r w:rsidRPr="00776F38">
        <w:rPr>
          <w:rFonts w:ascii="Palatino Linotype" w:hAnsi="Palatino Linotype"/>
          <w:b/>
          <w:i/>
          <w:spacing w:val="-1"/>
          <w:sz w:val="22"/>
        </w:rPr>
        <w:t>u</w:t>
      </w:r>
      <w:r w:rsidRPr="00776F38">
        <w:rPr>
          <w:rFonts w:ascii="Palatino Linotype" w:hAnsi="Palatino Linotype"/>
          <w:b/>
          <w:i/>
          <w:sz w:val="22"/>
        </w:rPr>
        <w:t>nci</w:t>
      </w:r>
      <w:r w:rsidRPr="00776F38">
        <w:rPr>
          <w:rFonts w:ascii="Palatino Linotype" w:hAnsi="Palatino Linotype"/>
          <w:b/>
          <w:i/>
          <w:spacing w:val="1"/>
          <w:sz w:val="22"/>
        </w:rPr>
        <w:t>a</w:t>
      </w:r>
      <w:r w:rsidRPr="00776F38">
        <w:rPr>
          <w:rFonts w:ascii="Palatino Linotype" w:hAnsi="Palatino Linotype"/>
          <w:b/>
          <w:i/>
          <w:spacing w:val="-2"/>
          <w:sz w:val="22"/>
        </w:rPr>
        <w:t>r</w:t>
      </w:r>
      <w:r w:rsidRPr="00776F38">
        <w:rPr>
          <w:rFonts w:ascii="Palatino Linotype" w:hAnsi="Palatino Linotype"/>
          <w:b/>
          <w:i/>
          <w:spacing w:val="-1"/>
          <w:sz w:val="22"/>
        </w:rPr>
        <w:t>s</w:t>
      </w:r>
      <w:r w:rsidRPr="00776F38">
        <w:rPr>
          <w:rFonts w:ascii="Palatino Linotype" w:hAnsi="Palatino Linotype"/>
          <w:b/>
          <w:i/>
          <w:sz w:val="22"/>
        </w:rPr>
        <w:t>e</w:t>
      </w:r>
      <w:r w:rsidRPr="00776F38">
        <w:rPr>
          <w:rFonts w:ascii="Palatino Linotype" w:hAnsi="Palatino Linotype"/>
          <w:b/>
          <w:i/>
          <w:spacing w:val="1"/>
          <w:sz w:val="22"/>
        </w:rPr>
        <w:t xml:space="preserve"> </w:t>
      </w:r>
      <w:r w:rsidRPr="00776F38">
        <w:rPr>
          <w:rFonts w:ascii="Palatino Linotype" w:hAnsi="Palatino Linotype"/>
          <w:b/>
          <w:i/>
          <w:sz w:val="22"/>
        </w:rPr>
        <w:t>r</w:t>
      </w:r>
      <w:r w:rsidRPr="00776F38">
        <w:rPr>
          <w:rFonts w:ascii="Palatino Linotype" w:hAnsi="Palatino Linotype"/>
          <w:b/>
          <w:i/>
          <w:spacing w:val="1"/>
          <w:sz w:val="22"/>
        </w:rPr>
        <w:t>es</w:t>
      </w:r>
      <w:r w:rsidRPr="00776F38">
        <w:rPr>
          <w:rFonts w:ascii="Palatino Linotype" w:hAnsi="Palatino Linotype"/>
          <w:b/>
          <w:i/>
          <w:spacing w:val="-3"/>
          <w:sz w:val="22"/>
        </w:rPr>
        <w:t>p</w:t>
      </w:r>
      <w:r w:rsidRPr="00776F38">
        <w:rPr>
          <w:rFonts w:ascii="Palatino Linotype" w:hAnsi="Palatino Linotype"/>
          <w:b/>
          <w:i/>
          <w:spacing w:val="1"/>
          <w:sz w:val="22"/>
        </w:rPr>
        <w:t>ec</w:t>
      </w:r>
      <w:r w:rsidRPr="00776F38">
        <w:rPr>
          <w:rFonts w:ascii="Palatino Linotype" w:hAnsi="Palatino Linotype"/>
          <w:b/>
          <w:i/>
          <w:sz w:val="22"/>
        </w:rPr>
        <w:t>to de</w:t>
      </w:r>
      <w:r w:rsidRPr="00776F38">
        <w:rPr>
          <w:rFonts w:ascii="Palatino Linotype" w:hAnsi="Palatino Linotype"/>
          <w:b/>
          <w:i/>
          <w:spacing w:val="1"/>
          <w:sz w:val="22"/>
        </w:rPr>
        <w:t xml:space="preserve"> </w:t>
      </w:r>
      <w:r w:rsidRPr="00776F38">
        <w:rPr>
          <w:rFonts w:ascii="Palatino Linotype" w:hAnsi="Palatino Linotype"/>
          <w:b/>
          <w:i/>
          <w:spacing w:val="-2"/>
          <w:sz w:val="22"/>
        </w:rPr>
        <w:t>l</w:t>
      </w:r>
      <w:r w:rsidRPr="00776F38">
        <w:rPr>
          <w:rFonts w:ascii="Palatino Linotype" w:hAnsi="Palatino Linotype"/>
          <w:b/>
          <w:i/>
          <w:sz w:val="22"/>
        </w:rPr>
        <w:t>a</w:t>
      </w:r>
      <w:r w:rsidRPr="00776F38">
        <w:rPr>
          <w:rFonts w:ascii="Palatino Linotype" w:hAnsi="Palatino Linotype"/>
          <w:b/>
          <w:i/>
          <w:spacing w:val="1"/>
          <w:sz w:val="22"/>
        </w:rPr>
        <w:t xml:space="preserve"> </w:t>
      </w:r>
      <w:r w:rsidRPr="00776F38">
        <w:rPr>
          <w:rFonts w:ascii="Palatino Linotype" w:hAnsi="Palatino Linotype"/>
          <w:b/>
          <w:i/>
          <w:spacing w:val="-4"/>
          <w:sz w:val="22"/>
        </w:rPr>
        <w:t>v</w:t>
      </w:r>
      <w:r w:rsidRPr="00776F38">
        <w:rPr>
          <w:rFonts w:ascii="Palatino Linotype" w:hAnsi="Palatino Linotype"/>
          <w:b/>
          <w:i/>
          <w:spacing w:val="1"/>
          <w:sz w:val="22"/>
        </w:rPr>
        <w:t>e</w:t>
      </w:r>
      <w:r w:rsidRPr="00776F38">
        <w:rPr>
          <w:rFonts w:ascii="Palatino Linotype" w:hAnsi="Palatino Linotype"/>
          <w:b/>
          <w:i/>
          <w:sz w:val="22"/>
        </w:rPr>
        <w:t>r</w:t>
      </w:r>
      <w:r w:rsidRPr="00776F38">
        <w:rPr>
          <w:rFonts w:ascii="Palatino Linotype" w:hAnsi="Palatino Linotype"/>
          <w:b/>
          <w:i/>
          <w:spacing w:val="1"/>
          <w:sz w:val="22"/>
        </w:rPr>
        <w:t>ac</w:t>
      </w:r>
      <w:r w:rsidRPr="00776F38">
        <w:rPr>
          <w:rFonts w:ascii="Palatino Linotype" w:hAnsi="Palatino Linotype"/>
          <w:b/>
          <w:i/>
          <w:sz w:val="22"/>
        </w:rPr>
        <w:t>id</w:t>
      </w:r>
      <w:r w:rsidRPr="00776F38">
        <w:rPr>
          <w:rFonts w:ascii="Palatino Linotype" w:hAnsi="Palatino Linotype"/>
          <w:b/>
          <w:i/>
          <w:spacing w:val="1"/>
          <w:sz w:val="22"/>
        </w:rPr>
        <w:t>a</w:t>
      </w:r>
      <w:r w:rsidRPr="00776F38">
        <w:rPr>
          <w:rFonts w:ascii="Palatino Linotype" w:hAnsi="Palatino Linotype"/>
          <w:b/>
          <w:i/>
          <w:sz w:val="22"/>
        </w:rPr>
        <w:t>d</w:t>
      </w:r>
      <w:r w:rsidRPr="00776F38">
        <w:rPr>
          <w:rFonts w:ascii="Palatino Linotype" w:hAnsi="Palatino Linotype"/>
          <w:b/>
          <w:i/>
          <w:spacing w:val="1"/>
          <w:sz w:val="22"/>
        </w:rPr>
        <w:t xml:space="preserve"> </w:t>
      </w:r>
      <w:r w:rsidRPr="00776F38">
        <w:rPr>
          <w:rFonts w:ascii="Palatino Linotype" w:hAnsi="Palatino Linotype"/>
          <w:b/>
          <w:i/>
          <w:spacing w:val="-3"/>
          <w:sz w:val="22"/>
        </w:rPr>
        <w:t>d</w:t>
      </w:r>
      <w:r w:rsidRPr="00776F38">
        <w:rPr>
          <w:rFonts w:ascii="Palatino Linotype" w:hAnsi="Palatino Linotype"/>
          <w:b/>
          <w:i/>
          <w:sz w:val="22"/>
        </w:rPr>
        <w:t>e</w:t>
      </w:r>
      <w:r w:rsidRPr="00776F38">
        <w:rPr>
          <w:rFonts w:ascii="Palatino Linotype" w:hAnsi="Palatino Linotype"/>
          <w:b/>
          <w:i/>
          <w:spacing w:val="1"/>
          <w:sz w:val="22"/>
        </w:rPr>
        <w:t xml:space="preserve"> </w:t>
      </w:r>
      <w:r w:rsidRPr="00776F38">
        <w:rPr>
          <w:rFonts w:ascii="Palatino Linotype" w:hAnsi="Palatino Linotype"/>
          <w:b/>
          <w:i/>
          <w:sz w:val="22"/>
        </w:rPr>
        <w:t>los docum</w:t>
      </w:r>
      <w:r w:rsidRPr="00776F38">
        <w:rPr>
          <w:rFonts w:ascii="Palatino Linotype" w:hAnsi="Palatino Linotype"/>
          <w:b/>
          <w:i/>
          <w:spacing w:val="1"/>
          <w:sz w:val="22"/>
        </w:rPr>
        <w:t>e</w:t>
      </w:r>
      <w:r w:rsidRPr="00776F38">
        <w:rPr>
          <w:rFonts w:ascii="Palatino Linotype" w:hAnsi="Palatino Linotype"/>
          <w:b/>
          <w:i/>
          <w:sz w:val="22"/>
        </w:rPr>
        <w:t>n</w:t>
      </w:r>
      <w:r w:rsidRPr="00776F38">
        <w:rPr>
          <w:rFonts w:ascii="Palatino Linotype" w:hAnsi="Palatino Linotype"/>
          <w:b/>
          <w:i/>
          <w:spacing w:val="-1"/>
          <w:sz w:val="22"/>
        </w:rPr>
        <w:t>t</w:t>
      </w:r>
      <w:r w:rsidRPr="00776F38">
        <w:rPr>
          <w:rFonts w:ascii="Palatino Linotype" w:hAnsi="Palatino Linotype"/>
          <w:b/>
          <w:i/>
          <w:sz w:val="22"/>
        </w:rPr>
        <w:t>os</w:t>
      </w:r>
      <w:r w:rsidRPr="00776F38">
        <w:rPr>
          <w:rFonts w:ascii="Palatino Linotype" w:hAnsi="Palatino Linotype"/>
          <w:b/>
          <w:i/>
          <w:spacing w:val="11"/>
          <w:sz w:val="22"/>
        </w:rPr>
        <w:t xml:space="preserve"> </w:t>
      </w:r>
      <w:r w:rsidRPr="00776F38">
        <w:rPr>
          <w:rFonts w:ascii="Palatino Linotype" w:hAnsi="Palatino Linotype"/>
          <w:b/>
          <w:i/>
          <w:sz w:val="22"/>
        </w:rPr>
        <w:t>prop</w:t>
      </w:r>
      <w:r w:rsidRPr="00776F38">
        <w:rPr>
          <w:rFonts w:ascii="Palatino Linotype" w:hAnsi="Palatino Linotype"/>
          <w:b/>
          <w:i/>
          <w:spacing w:val="-1"/>
          <w:sz w:val="22"/>
        </w:rPr>
        <w:t>o</w:t>
      </w:r>
      <w:r w:rsidRPr="00776F38">
        <w:rPr>
          <w:rFonts w:ascii="Palatino Linotype" w:hAnsi="Palatino Linotype"/>
          <w:b/>
          <w:i/>
          <w:sz w:val="22"/>
        </w:rPr>
        <w:t>r</w:t>
      </w:r>
      <w:r w:rsidRPr="00776F38">
        <w:rPr>
          <w:rFonts w:ascii="Palatino Linotype" w:hAnsi="Palatino Linotype"/>
          <w:b/>
          <w:i/>
          <w:spacing w:val="-1"/>
          <w:sz w:val="22"/>
        </w:rPr>
        <w:t>c</w:t>
      </w:r>
      <w:r w:rsidRPr="00776F38">
        <w:rPr>
          <w:rFonts w:ascii="Palatino Linotype" w:hAnsi="Palatino Linotype"/>
          <w:b/>
          <w:i/>
          <w:sz w:val="22"/>
        </w:rPr>
        <w:t>ion</w:t>
      </w:r>
      <w:r w:rsidRPr="00776F38">
        <w:rPr>
          <w:rFonts w:ascii="Palatino Linotype" w:hAnsi="Palatino Linotype"/>
          <w:b/>
          <w:i/>
          <w:spacing w:val="1"/>
          <w:sz w:val="22"/>
        </w:rPr>
        <w:t>a</w:t>
      </w:r>
      <w:r w:rsidRPr="00776F38">
        <w:rPr>
          <w:rFonts w:ascii="Palatino Linotype" w:hAnsi="Palatino Linotype"/>
          <w:b/>
          <w:i/>
          <w:sz w:val="22"/>
        </w:rPr>
        <w:t>dos</w:t>
      </w:r>
      <w:r w:rsidRPr="00776F38">
        <w:rPr>
          <w:rFonts w:ascii="Palatino Linotype" w:hAnsi="Palatino Linotype"/>
          <w:b/>
          <w:i/>
          <w:spacing w:val="11"/>
          <w:sz w:val="22"/>
        </w:rPr>
        <w:t xml:space="preserve"> </w:t>
      </w:r>
      <w:r w:rsidRPr="00776F38">
        <w:rPr>
          <w:rFonts w:ascii="Palatino Linotype" w:hAnsi="Palatino Linotype"/>
          <w:b/>
          <w:i/>
          <w:sz w:val="22"/>
        </w:rPr>
        <w:t>por</w:t>
      </w:r>
      <w:r w:rsidRPr="00776F38">
        <w:rPr>
          <w:rFonts w:ascii="Palatino Linotype" w:hAnsi="Palatino Linotype"/>
          <w:b/>
          <w:i/>
          <w:spacing w:val="10"/>
          <w:sz w:val="22"/>
        </w:rPr>
        <w:t xml:space="preserve"> </w:t>
      </w:r>
      <w:r w:rsidRPr="00776F38">
        <w:rPr>
          <w:rFonts w:ascii="Palatino Linotype" w:hAnsi="Palatino Linotype"/>
          <w:b/>
          <w:i/>
          <w:sz w:val="22"/>
        </w:rPr>
        <w:t>l</w:t>
      </w:r>
      <w:r w:rsidRPr="00776F38">
        <w:rPr>
          <w:rFonts w:ascii="Palatino Linotype" w:hAnsi="Palatino Linotype"/>
          <w:b/>
          <w:i/>
          <w:spacing w:val="-2"/>
          <w:sz w:val="22"/>
        </w:rPr>
        <w:t>o</w:t>
      </w:r>
      <w:r w:rsidRPr="00776F38">
        <w:rPr>
          <w:rFonts w:ascii="Palatino Linotype" w:hAnsi="Palatino Linotype"/>
          <w:b/>
          <w:i/>
          <w:sz w:val="22"/>
        </w:rPr>
        <w:t>s</w:t>
      </w:r>
      <w:r w:rsidRPr="00776F38">
        <w:rPr>
          <w:rFonts w:ascii="Palatino Linotype" w:hAnsi="Palatino Linotype"/>
          <w:b/>
          <w:i/>
          <w:spacing w:val="11"/>
          <w:sz w:val="22"/>
        </w:rPr>
        <w:t xml:space="preserve"> </w:t>
      </w:r>
      <w:r w:rsidRPr="00776F38">
        <w:rPr>
          <w:rFonts w:ascii="Palatino Linotype" w:hAnsi="Palatino Linotype"/>
          <w:b/>
          <w:i/>
          <w:spacing w:val="1"/>
          <w:sz w:val="22"/>
        </w:rPr>
        <w:t>s</w:t>
      </w:r>
      <w:r w:rsidRPr="00776F38">
        <w:rPr>
          <w:rFonts w:ascii="Palatino Linotype" w:hAnsi="Palatino Linotype"/>
          <w:b/>
          <w:i/>
          <w:sz w:val="22"/>
        </w:rPr>
        <w:t>u</w:t>
      </w:r>
      <w:r w:rsidRPr="00776F38">
        <w:rPr>
          <w:rFonts w:ascii="Palatino Linotype" w:hAnsi="Palatino Linotype"/>
          <w:b/>
          <w:i/>
          <w:spacing w:val="-2"/>
          <w:sz w:val="22"/>
        </w:rPr>
        <w:t>j</w:t>
      </w:r>
      <w:r w:rsidRPr="00776F38">
        <w:rPr>
          <w:rFonts w:ascii="Palatino Linotype" w:hAnsi="Palatino Linotype"/>
          <w:b/>
          <w:i/>
          <w:spacing w:val="1"/>
          <w:sz w:val="22"/>
        </w:rPr>
        <w:t>e</w:t>
      </w:r>
      <w:r w:rsidRPr="00776F38">
        <w:rPr>
          <w:rFonts w:ascii="Palatino Linotype" w:hAnsi="Palatino Linotype"/>
          <w:b/>
          <w:i/>
          <w:spacing w:val="-3"/>
          <w:sz w:val="22"/>
        </w:rPr>
        <w:t>t</w:t>
      </w:r>
      <w:r w:rsidRPr="00776F38">
        <w:rPr>
          <w:rFonts w:ascii="Palatino Linotype" w:hAnsi="Palatino Linotype"/>
          <w:b/>
          <w:i/>
          <w:sz w:val="22"/>
        </w:rPr>
        <w:t>os</w:t>
      </w:r>
      <w:r w:rsidRPr="00776F38">
        <w:rPr>
          <w:rFonts w:ascii="Palatino Linotype" w:hAnsi="Palatino Linotype"/>
          <w:b/>
          <w:i/>
          <w:spacing w:val="11"/>
          <w:sz w:val="22"/>
        </w:rPr>
        <w:t xml:space="preserve"> </w:t>
      </w:r>
      <w:r w:rsidRPr="00776F38">
        <w:rPr>
          <w:rFonts w:ascii="Palatino Linotype" w:hAnsi="Palatino Linotype"/>
          <w:b/>
          <w:i/>
          <w:sz w:val="22"/>
        </w:rPr>
        <w:t>oblig</w:t>
      </w:r>
      <w:r w:rsidRPr="00776F38">
        <w:rPr>
          <w:rFonts w:ascii="Palatino Linotype" w:hAnsi="Palatino Linotype"/>
          <w:b/>
          <w:i/>
          <w:spacing w:val="1"/>
          <w:sz w:val="22"/>
        </w:rPr>
        <w:t>a</w:t>
      </w:r>
      <w:r w:rsidRPr="00776F38">
        <w:rPr>
          <w:rFonts w:ascii="Palatino Linotype" w:hAnsi="Palatino Linotype"/>
          <w:b/>
          <w:i/>
          <w:sz w:val="22"/>
        </w:rPr>
        <w:t>do</w:t>
      </w:r>
      <w:r w:rsidRPr="00776F38">
        <w:rPr>
          <w:rFonts w:ascii="Palatino Linotype" w:hAnsi="Palatino Linotype"/>
          <w:b/>
          <w:i/>
          <w:spacing w:val="-2"/>
          <w:sz w:val="22"/>
        </w:rPr>
        <w:t>s</w:t>
      </w:r>
      <w:r w:rsidRPr="00776F38">
        <w:rPr>
          <w:rFonts w:ascii="Palatino Linotype" w:hAnsi="Palatino Linotype"/>
          <w:b/>
          <w:i/>
          <w:sz w:val="22"/>
        </w:rPr>
        <w:t>.</w:t>
      </w:r>
      <w:r w:rsidRPr="00776F38">
        <w:rPr>
          <w:rFonts w:ascii="Palatino Linotype" w:hAnsi="Palatino Linotype"/>
          <w:i/>
          <w:spacing w:val="15"/>
          <w:sz w:val="22"/>
        </w:rPr>
        <w:t xml:space="preserve"> “</w:t>
      </w:r>
      <w:r w:rsidRPr="00776F38">
        <w:rPr>
          <w:rFonts w:ascii="Palatino Linotype" w:hAnsi="Palatino Linotype"/>
          <w:i/>
          <w:sz w:val="22"/>
        </w:rPr>
        <w:t xml:space="preserve">El </w:t>
      </w:r>
      <w:r w:rsidRPr="00776F38">
        <w:rPr>
          <w:rFonts w:ascii="Palatino Linotype" w:hAnsi="Palatino Linotype"/>
          <w:i/>
          <w:spacing w:val="-2"/>
          <w:sz w:val="22"/>
        </w:rPr>
        <w:t>I</w:t>
      </w:r>
      <w:r w:rsidRPr="00776F38">
        <w:rPr>
          <w:rFonts w:ascii="Palatino Linotype" w:hAnsi="Palatino Linotype"/>
          <w:i/>
          <w:spacing w:val="1"/>
          <w:sz w:val="22"/>
        </w:rPr>
        <w:t>n</w:t>
      </w:r>
      <w:r w:rsidRPr="00776F38">
        <w:rPr>
          <w:rFonts w:ascii="Palatino Linotype" w:hAnsi="Palatino Linotype"/>
          <w:i/>
          <w:sz w:val="22"/>
        </w:rPr>
        <w:t>sti</w:t>
      </w:r>
      <w:r w:rsidRPr="00776F38">
        <w:rPr>
          <w:rFonts w:ascii="Palatino Linotype" w:hAnsi="Palatino Linotype"/>
          <w:i/>
          <w:spacing w:val="-2"/>
          <w:sz w:val="22"/>
        </w:rPr>
        <w:t>t</w:t>
      </w:r>
      <w:r w:rsidRPr="00776F38">
        <w:rPr>
          <w:rFonts w:ascii="Palatino Linotype" w:hAnsi="Palatino Linotype"/>
          <w:i/>
          <w:spacing w:val="1"/>
          <w:sz w:val="22"/>
        </w:rPr>
        <w:t>u</w:t>
      </w:r>
      <w:r w:rsidRPr="00776F38">
        <w:rPr>
          <w:rFonts w:ascii="Palatino Linotype" w:hAnsi="Palatino Linotype"/>
          <w:i/>
          <w:sz w:val="22"/>
        </w:rPr>
        <w:t>to</w:t>
      </w:r>
      <w:r w:rsidRPr="00776F38">
        <w:rPr>
          <w:rFonts w:ascii="Palatino Linotype" w:hAnsi="Palatino Linotype"/>
          <w:i/>
          <w:spacing w:val="2"/>
          <w:sz w:val="22"/>
        </w:rPr>
        <w:t xml:space="preserve"> </w:t>
      </w:r>
      <w:r w:rsidRPr="00776F38">
        <w:rPr>
          <w:rFonts w:ascii="Palatino Linotype" w:hAnsi="Palatino Linotype"/>
          <w:i/>
          <w:sz w:val="22"/>
        </w:rPr>
        <w:t>F</w:t>
      </w:r>
      <w:r w:rsidRPr="00776F38">
        <w:rPr>
          <w:rFonts w:ascii="Palatino Linotype" w:hAnsi="Palatino Linotype"/>
          <w:i/>
          <w:spacing w:val="-2"/>
          <w:sz w:val="22"/>
        </w:rPr>
        <w:t>e</w:t>
      </w:r>
      <w:r w:rsidRPr="00776F38">
        <w:rPr>
          <w:rFonts w:ascii="Palatino Linotype" w:hAnsi="Palatino Linotype"/>
          <w:i/>
          <w:spacing w:val="1"/>
          <w:sz w:val="22"/>
        </w:rPr>
        <w:t>de</w:t>
      </w:r>
      <w:r w:rsidRPr="00776F38">
        <w:rPr>
          <w:rFonts w:ascii="Palatino Linotype" w:hAnsi="Palatino Linotype"/>
          <w:i/>
          <w:sz w:val="22"/>
        </w:rPr>
        <w:t>ral</w:t>
      </w:r>
      <w:r w:rsidRPr="00776F38">
        <w:rPr>
          <w:rFonts w:ascii="Palatino Linotype" w:hAnsi="Palatino Linotype"/>
          <w:i/>
          <w:spacing w:val="1"/>
          <w:sz w:val="22"/>
        </w:rPr>
        <w:t xml:space="preserve"> </w:t>
      </w:r>
      <w:r w:rsidRPr="00776F38">
        <w:rPr>
          <w:rFonts w:ascii="Palatino Linotype" w:hAnsi="Palatino Linotype"/>
          <w:i/>
          <w:spacing w:val="-1"/>
          <w:sz w:val="22"/>
        </w:rPr>
        <w:t>d</w:t>
      </w:r>
      <w:r w:rsidRPr="00776F38">
        <w:rPr>
          <w:rFonts w:ascii="Palatino Linotype" w:hAnsi="Palatino Linotype"/>
          <w:i/>
          <w:sz w:val="22"/>
        </w:rPr>
        <w:t>e Acc</w:t>
      </w:r>
      <w:r w:rsidRPr="00776F38">
        <w:rPr>
          <w:rFonts w:ascii="Palatino Linotype" w:hAnsi="Palatino Linotype"/>
          <w:i/>
          <w:spacing w:val="1"/>
          <w:sz w:val="22"/>
        </w:rPr>
        <w:t>e</w:t>
      </w:r>
      <w:r w:rsidRPr="00776F38">
        <w:rPr>
          <w:rFonts w:ascii="Palatino Linotype" w:hAnsi="Palatino Linotype"/>
          <w:i/>
          <w:sz w:val="22"/>
        </w:rPr>
        <w:t>so</w:t>
      </w:r>
      <w:r w:rsidRPr="00776F38">
        <w:rPr>
          <w:rFonts w:ascii="Palatino Linotype" w:hAnsi="Palatino Linotype"/>
          <w:i/>
          <w:spacing w:val="3"/>
          <w:sz w:val="22"/>
        </w:rPr>
        <w:t xml:space="preserve"> </w:t>
      </w:r>
      <w:r w:rsidRPr="00776F38">
        <w:rPr>
          <w:rFonts w:ascii="Palatino Linotype" w:hAnsi="Palatino Linotype"/>
          <w:i/>
          <w:sz w:val="22"/>
        </w:rPr>
        <w:t>a</w:t>
      </w:r>
      <w:r w:rsidRPr="00776F38">
        <w:rPr>
          <w:rFonts w:ascii="Palatino Linotype" w:hAnsi="Palatino Linotype"/>
          <w:i/>
          <w:spacing w:val="3"/>
          <w:sz w:val="22"/>
        </w:rPr>
        <w:t xml:space="preserve"> </w:t>
      </w:r>
      <w:r w:rsidRPr="00776F38">
        <w:rPr>
          <w:rFonts w:ascii="Palatino Linotype" w:hAnsi="Palatino Linotype"/>
          <w:i/>
          <w:sz w:val="22"/>
        </w:rPr>
        <w:t>la</w:t>
      </w:r>
      <w:r w:rsidRPr="00776F38">
        <w:rPr>
          <w:rFonts w:ascii="Palatino Linotype" w:hAnsi="Palatino Linotype"/>
          <w:i/>
          <w:spacing w:val="3"/>
          <w:sz w:val="22"/>
        </w:rPr>
        <w:t xml:space="preserve"> </w:t>
      </w:r>
      <w:r w:rsidRPr="00776F38">
        <w:rPr>
          <w:rFonts w:ascii="Palatino Linotype" w:hAnsi="Palatino Linotype"/>
          <w:i/>
          <w:spacing w:val="-2"/>
          <w:sz w:val="22"/>
        </w:rPr>
        <w:t>I</w:t>
      </w:r>
      <w:r w:rsidRPr="00776F38">
        <w:rPr>
          <w:rFonts w:ascii="Palatino Linotype" w:hAnsi="Palatino Linotype"/>
          <w:i/>
          <w:spacing w:val="-1"/>
          <w:sz w:val="22"/>
        </w:rPr>
        <w:t>n</w:t>
      </w:r>
      <w:r w:rsidRPr="00776F38">
        <w:rPr>
          <w:rFonts w:ascii="Palatino Linotype" w:hAnsi="Palatino Linotype"/>
          <w:i/>
          <w:spacing w:val="3"/>
          <w:sz w:val="22"/>
        </w:rPr>
        <w:t>f</w:t>
      </w:r>
      <w:r w:rsidRPr="00776F38">
        <w:rPr>
          <w:rFonts w:ascii="Palatino Linotype" w:hAnsi="Palatino Linotype"/>
          <w:i/>
          <w:spacing w:val="1"/>
          <w:sz w:val="22"/>
        </w:rPr>
        <w:t>o</w:t>
      </w:r>
      <w:r w:rsidRPr="00776F38">
        <w:rPr>
          <w:rFonts w:ascii="Palatino Linotype" w:hAnsi="Palatino Linotype"/>
          <w:i/>
          <w:spacing w:val="-3"/>
          <w:sz w:val="22"/>
        </w:rPr>
        <w:t>r</w:t>
      </w:r>
      <w:r w:rsidRPr="00776F38">
        <w:rPr>
          <w:rFonts w:ascii="Palatino Linotype" w:hAnsi="Palatino Linotype"/>
          <w:i/>
          <w:spacing w:val="1"/>
          <w:sz w:val="22"/>
        </w:rPr>
        <w:t>ma</w:t>
      </w:r>
      <w:r w:rsidRPr="00776F38">
        <w:rPr>
          <w:rFonts w:ascii="Palatino Linotype" w:hAnsi="Palatino Linotype"/>
          <w:i/>
          <w:sz w:val="22"/>
        </w:rPr>
        <w:t>c</w:t>
      </w:r>
      <w:r w:rsidRPr="00776F38">
        <w:rPr>
          <w:rFonts w:ascii="Palatino Linotype" w:hAnsi="Palatino Linotype"/>
          <w:i/>
          <w:spacing w:val="-3"/>
          <w:sz w:val="22"/>
        </w:rPr>
        <w:t>i</w:t>
      </w:r>
      <w:r w:rsidRPr="00776F38">
        <w:rPr>
          <w:rFonts w:ascii="Palatino Linotype" w:hAnsi="Palatino Linotype"/>
          <w:i/>
          <w:spacing w:val="1"/>
          <w:sz w:val="22"/>
        </w:rPr>
        <w:t>ó</w:t>
      </w:r>
      <w:r w:rsidRPr="00776F38">
        <w:rPr>
          <w:rFonts w:ascii="Palatino Linotype" w:hAnsi="Palatino Linotype"/>
          <w:i/>
          <w:sz w:val="22"/>
        </w:rPr>
        <w:t>n</w:t>
      </w:r>
      <w:r w:rsidRPr="00776F38">
        <w:rPr>
          <w:rFonts w:ascii="Palatino Linotype" w:hAnsi="Palatino Linotype"/>
          <w:i/>
          <w:spacing w:val="3"/>
          <w:sz w:val="22"/>
        </w:rPr>
        <w:t xml:space="preserve"> </w:t>
      </w:r>
      <w:r w:rsidRPr="00776F38">
        <w:rPr>
          <w:rFonts w:ascii="Palatino Linotype" w:hAnsi="Palatino Linotype"/>
          <w:i/>
          <w:sz w:val="22"/>
        </w:rPr>
        <w:t>y</w:t>
      </w:r>
      <w:r w:rsidRPr="00776F38">
        <w:rPr>
          <w:rFonts w:ascii="Palatino Linotype" w:hAnsi="Palatino Linotype"/>
          <w:i/>
          <w:spacing w:val="4"/>
          <w:sz w:val="22"/>
        </w:rPr>
        <w:t xml:space="preserve"> </w:t>
      </w:r>
      <w:r w:rsidRPr="00776F38">
        <w:rPr>
          <w:rFonts w:ascii="Palatino Linotype" w:hAnsi="Palatino Linotype"/>
          <w:i/>
          <w:sz w:val="22"/>
        </w:rPr>
        <w:t>Prot</w:t>
      </w:r>
      <w:r w:rsidRPr="00776F38">
        <w:rPr>
          <w:rFonts w:ascii="Palatino Linotype" w:hAnsi="Palatino Linotype"/>
          <w:i/>
          <w:spacing w:val="1"/>
          <w:sz w:val="22"/>
        </w:rPr>
        <w:t>e</w:t>
      </w:r>
      <w:r w:rsidRPr="00776F38">
        <w:rPr>
          <w:rFonts w:ascii="Palatino Linotype" w:hAnsi="Palatino Linotype"/>
          <w:i/>
          <w:sz w:val="22"/>
        </w:rPr>
        <w:t>cción</w:t>
      </w:r>
      <w:r w:rsidRPr="00776F38">
        <w:rPr>
          <w:rFonts w:ascii="Palatino Linotype" w:hAnsi="Palatino Linotype"/>
          <w:i/>
          <w:spacing w:val="4"/>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3"/>
          <w:sz w:val="22"/>
        </w:rPr>
        <w:t xml:space="preserve"> </w:t>
      </w:r>
      <w:r w:rsidRPr="00776F38">
        <w:rPr>
          <w:rFonts w:ascii="Palatino Linotype" w:hAnsi="Palatino Linotype"/>
          <w:i/>
          <w:sz w:val="22"/>
        </w:rPr>
        <w:t>D</w:t>
      </w:r>
      <w:r w:rsidRPr="00776F38">
        <w:rPr>
          <w:rFonts w:ascii="Palatino Linotype" w:hAnsi="Palatino Linotype"/>
          <w:i/>
          <w:spacing w:val="-2"/>
          <w:sz w:val="22"/>
        </w:rPr>
        <w:t>a</w:t>
      </w:r>
      <w:r w:rsidRPr="00776F38">
        <w:rPr>
          <w:rFonts w:ascii="Palatino Linotype" w:hAnsi="Palatino Linotype"/>
          <w:i/>
          <w:sz w:val="22"/>
        </w:rPr>
        <w:t>t</w:t>
      </w:r>
      <w:r w:rsidRPr="00776F38">
        <w:rPr>
          <w:rFonts w:ascii="Palatino Linotype" w:hAnsi="Palatino Linotype"/>
          <w:i/>
          <w:spacing w:val="1"/>
          <w:sz w:val="22"/>
        </w:rPr>
        <w:t>o</w:t>
      </w:r>
      <w:r w:rsidRPr="00776F38">
        <w:rPr>
          <w:rFonts w:ascii="Palatino Linotype" w:hAnsi="Palatino Linotype"/>
          <w:i/>
          <w:sz w:val="22"/>
        </w:rPr>
        <w:t>s</w:t>
      </w:r>
      <w:r w:rsidRPr="00776F38">
        <w:rPr>
          <w:rFonts w:ascii="Palatino Linotype" w:hAnsi="Palatino Linotype"/>
          <w:i/>
          <w:spacing w:val="2"/>
          <w:sz w:val="22"/>
        </w:rPr>
        <w:t xml:space="preserve"> </w:t>
      </w:r>
      <w:r w:rsidRPr="00776F38">
        <w:rPr>
          <w:rFonts w:ascii="Palatino Linotype" w:hAnsi="Palatino Linotype"/>
          <w:i/>
          <w:spacing w:val="1"/>
          <w:sz w:val="22"/>
        </w:rPr>
        <w:t>e</w:t>
      </w:r>
      <w:r w:rsidRPr="00776F38">
        <w:rPr>
          <w:rFonts w:ascii="Palatino Linotype" w:hAnsi="Palatino Linotype"/>
          <w:i/>
          <w:sz w:val="22"/>
        </w:rPr>
        <w:t>s</w:t>
      </w:r>
      <w:r w:rsidRPr="00776F38">
        <w:rPr>
          <w:rFonts w:ascii="Palatino Linotype" w:hAnsi="Palatino Linotype"/>
          <w:i/>
          <w:spacing w:val="2"/>
          <w:sz w:val="22"/>
        </w:rPr>
        <w:t xml:space="preserve"> </w:t>
      </w:r>
      <w:r w:rsidRPr="00776F38">
        <w:rPr>
          <w:rFonts w:ascii="Palatino Linotype" w:hAnsi="Palatino Linotype"/>
          <w:i/>
          <w:spacing w:val="1"/>
          <w:sz w:val="22"/>
        </w:rPr>
        <w:t>u</w:t>
      </w:r>
      <w:r w:rsidRPr="00776F38">
        <w:rPr>
          <w:rFonts w:ascii="Palatino Linotype" w:hAnsi="Palatino Linotype"/>
          <w:i/>
          <w:sz w:val="22"/>
        </w:rPr>
        <w:t>n</w:t>
      </w:r>
      <w:r w:rsidRPr="00776F38">
        <w:rPr>
          <w:rFonts w:ascii="Palatino Linotype" w:hAnsi="Palatino Linotype"/>
          <w:i/>
          <w:spacing w:val="1"/>
          <w:sz w:val="22"/>
        </w:rPr>
        <w:t xml:space="preserve"> ó</w:t>
      </w:r>
      <w:r w:rsidRPr="00776F38">
        <w:rPr>
          <w:rFonts w:ascii="Palatino Linotype" w:hAnsi="Palatino Linotype"/>
          <w:i/>
          <w:sz w:val="22"/>
        </w:rPr>
        <w:t>r</w:t>
      </w:r>
      <w:r w:rsidRPr="00776F38">
        <w:rPr>
          <w:rFonts w:ascii="Palatino Linotype" w:hAnsi="Palatino Linotype"/>
          <w:i/>
          <w:spacing w:val="-2"/>
          <w:sz w:val="22"/>
        </w:rPr>
        <w:t>g</w:t>
      </w:r>
      <w:r w:rsidRPr="00776F38">
        <w:rPr>
          <w:rFonts w:ascii="Palatino Linotype" w:hAnsi="Palatino Linotype"/>
          <w:i/>
          <w:spacing w:val="1"/>
          <w:sz w:val="22"/>
        </w:rPr>
        <w:t>an</w:t>
      </w:r>
      <w:r w:rsidRPr="00776F38">
        <w:rPr>
          <w:rFonts w:ascii="Palatino Linotype" w:hAnsi="Palatino Linotype"/>
          <w:i/>
          <w:sz w:val="22"/>
        </w:rPr>
        <w:t>o</w:t>
      </w:r>
      <w:r w:rsidRPr="00776F38">
        <w:rPr>
          <w:rFonts w:ascii="Palatino Linotype" w:hAnsi="Palatino Linotype"/>
          <w:i/>
          <w:spacing w:val="3"/>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3"/>
          <w:sz w:val="22"/>
        </w:rPr>
        <w:t xml:space="preserve"> </w:t>
      </w:r>
      <w:r w:rsidRPr="00776F38">
        <w:rPr>
          <w:rFonts w:ascii="Palatino Linotype" w:hAnsi="Palatino Linotype"/>
          <w:i/>
          <w:sz w:val="22"/>
        </w:rPr>
        <w:t>la A</w:t>
      </w:r>
      <w:r w:rsidRPr="00776F38">
        <w:rPr>
          <w:rFonts w:ascii="Palatino Linotype" w:hAnsi="Palatino Linotype"/>
          <w:i/>
          <w:spacing w:val="1"/>
          <w:sz w:val="22"/>
        </w:rPr>
        <w:t>dm</w:t>
      </w:r>
      <w:r w:rsidRPr="00776F38">
        <w:rPr>
          <w:rFonts w:ascii="Palatino Linotype" w:hAnsi="Palatino Linotype"/>
          <w:i/>
          <w:sz w:val="22"/>
        </w:rPr>
        <w:t>inistrac</w:t>
      </w:r>
      <w:r w:rsidRPr="00776F38">
        <w:rPr>
          <w:rFonts w:ascii="Palatino Linotype" w:hAnsi="Palatino Linotype"/>
          <w:i/>
          <w:spacing w:val="-2"/>
          <w:sz w:val="22"/>
        </w:rPr>
        <w:t>i</w:t>
      </w:r>
      <w:r w:rsidRPr="00776F38">
        <w:rPr>
          <w:rFonts w:ascii="Palatino Linotype" w:hAnsi="Palatino Linotype"/>
          <w:i/>
          <w:spacing w:val="-1"/>
          <w:sz w:val="22"/>
        </w:rPr>
        <w:t>ó</w:t>
      </w:r>
      <w:r w:rsidRPr="00776F38">
        <w:rPr>
          <w:rFonts w:ascii="Palatino Linotype" w:hAnsi="Palatino Linotype"/>
          <w:i/>
          <w:sz w:val="22"/>
        </w:rPr>
        <w:t>n P</w:t>
      </w:r>
      <w:r w:rsidRPr="00776F38">
        <w:rPr>
          <w:rFonts w:ascii="Palatino Linotype" w:hAnsi="Palatino Linotype"/>
          <w:i/>
          <w:spacing w:val="1"/>
          <w:sz w:val="22"/>
        </w:rPr>
        <w:t>úb</w:t>
      </w:r>
      <w:r w:rsidRPr="00776F38">
        <w:rPr>
          <w:rFonts w:ascii="Palatino Linotype" w:hAnsi="Palatino Linotype"/>
          <w:i/>
          <w:sz w:val="22"/>
        </w:rPr>
        <w:t>l</w:t>
      </w:r>
      <w:r w:rsidRPr="00776F38">
        <w:rPr>
          <w:rFonts w:ascii="Palatino Linotype" w:hAnsi="Palatino Linotype"/>
          <w:i/>
          <w:spacing w:val="-1"/>
          <w:sz w:val="22"/>
        </w:rPr>
        <w:t>i</w:t>
      </w:r>
      <w:r w:rsidRPr="00776F38">
        <w:rPr>
          <w:rFonts w:ascii="Palatino Linotype" w:hAnsi="Palatino Linotype"/>
          <w:i/>
          <w:sz w:val="22"/>
        </w:rPr>
        <w:t>ca</w:t>
      </w:r>
      <w:r w:rsidRPr="00776F38">
        <w:rPr>
          <w:rFonts w:ascii="Palatino Linotype" w:hAnsi="Palatino Linotype"/>
          <w:i/>
          <w:spacing w:val="1"/>
          <w:sz w:val="22"/>
        </w:rPr>
        <w:t xml:space="preserve"> </w:t>
      </w:r>
      <w:r w:rsidRPr="00776F38">
        <w:rPr>
          <w:rFonts w:ascii="Palatino Linotype" w:hAnsi="Palatino Linotype"/>
          <w:i/>
          <w:sz w:val="22"/>
        </w:rPr>
        <w:t>F</w:t>
      </w:r>
      <w:r w:rsidRPr="00776F38">
        <w:rPr>
          <w:rFonts w:ascii="Palatino Linotype" w:hAnsi="Palatino Linotype"/>
          <w:i/>
          <w:spacing w:val="-1"/>
          <w:sz w:val="22"/>
        </w:rPr>
        <w:t>e</w:t>
      </w:r>
      <w:r w:rsidRPr="00776F38">
        <w:rPr>
          <w:rFonts w:ascii="Palatino Linotype" w:hAnsi="Palatino Linotype"/>
          <w:i/>
          <w:spacing w:val="1"/>
          <w:sz w:val="22"/>
        </w:rPr>
        <w:t>de</w:t>
      </w:r>
      <w:r w:rsidRPr="00776F38">
        <w:rPr>
          <w:rFonts w:ascii="Palatino Linotype" w:hAnsi="Palatino Linotype"/>
          <w:i/>
          <w:sz w:val="22"/>
        </w:rPr>
        <w:t>ral c</w:t>
      </w:r>
      <w:r w:rsidRPr="00776F38">
        <w:rPr>
          <w:rFonts w:ascii="Palatino Linotype" w:hAnsi="Palatino Linotype"/>
          <w:i/>
          <w:spacing w:val="1"/>
          <w:sz w:val="22"/>
        </w:rPr>
        <w:t>o</w:t>
      </w:r>
      <w:r w:rsidRPr="00776F38">
        <w:rPr>
          <w:rFonts w:ascii="Palatino Linotype" w:hAnsi="Palatino Linotype"/>
          <w:i/>
          <w:sz w:val="22"/>
        </w:rPr>
        <w:t>n</w:t>
      </w:r>
      <w:r w:rsidRPr="00776F38">
        <w:rPr>
          <w:rFonts w:ascii="Palatino Linotype" w:hAnsi="Palatino Linotype"/>
          <w:i/>
          <w:spacing w:val="-1"/>
          <w:sz w:val="22"/>
        </w:rPr>
        <w:t xml:space="preserve"> a</w:t>
      </w:r>
      <w:r w:rsidRPr="00776F38">
        <w:rPr>
          <w:rFonts w:ascii="Palatino Linotype" w:hAnsi="Palatino Linotype"/>
          <w:i/>
          <w:spacing w:val="1"/>
          <w:sz w:val="22"/>
        </w:rPr>
        <w:t>u</w:t>
      </w:r>
      <w:r w:rsidRPr="00776F38">
        <w:rPr>
          <w:rFonts w:ascii="Palatino Linotype" w:hAnsi="Palatino Linotype"/>
          <w:i/>
          <w:sz w:val="22"/>
        </w:rPr>
        <w:t>t</w:t>
      </w:r>
      <w:r w:rsidRPr="00776F38">
        <w:rPr>
          <w:rFonts w:ascii="Palatino Linotype" w:hAnsi="Palatino Linotype"/>
          <w:i/>
          <w:spacing w:val="1"/>
          <w:sz w:val="22"/>
        </w:rPr>
        <w:t>o</w:t>
      </w:r>
      <w:r w:rsidRPr="00776F38">
        <w:rPr>
          <w:rFonts w:ascii="Palatino Linotype" w:hAnsi="Palatino Linotype"/>
          <w:i/>
          <w:spacing w:val="-1"/>
          <w:sz w:val="22"/>
        </w:rPr>
        <w:t>n</w:t>
      </w:r>
      <w:r w:rsidRPr="00776F38">
        <w:rPr>
          <w:rFonts w:ascii="Palatino Linotype" w:hAnsi="Palatino Linotype"/>
          <w:i/>
          <w:spacing w:val="1"/>
          <w:sz w:val="22"/>
        </w:rPr>
        <w:t>om</w:t>
      </w:r>
      <w:r w:rsidRPr="00776F38">
        <w:rPr>
          <w:rFonts w:ascii="Palatino Linotype" w:hAnsi="Palatino Linotype"/>
          <w:i/>
          <w:spacing w:val="-2"/>
          <w:sz w:val="22"/>
        </w:rPr>
        <w:t>í</w:t>
      </w:r>
      <w:r w:rsidRPr="00776F38">
        <w:rPr>
          <w:rFonts w:ascii="Palatino Linotype" w:hAnsi="Palatino Linotype"/>
          <w:i/>
          <w:sz w:val="22"/>
        </w:rPr>
        <w:t>a</w:t>
      </w:r>
      <w:r w:rsidRPr="00776F38">
        <w:rPr>
          <w:rFonts w:ascii="Palatino Linotype" w:hAnsi="Palatino Linotype"/>
          <w:i/>
          <w:spacing w:val="1"/>
          <w:sz w:val="22"/>
        </w:rPr>
        <w:t xml:space="preserve"> </w:t>
      </w:r>
      <w:r w:rsidRPr="00776F38">
        <w:rPr>
          <w:rFonts w:ascii="Palatino Linotype" w:hAnsi="Palatino Linotype"/>
          <w:i/>
          <w:spacing w:val="-1"/>
          <w:sz w:val="22"/>
        </w:rPr>
        <w:t>o</w:t>
      </w:r>
      <w:r w:rsidRPr="00776F38">
        <w:rPr>
          <w:rFonts w:ascii="Palatino Linotype" w:hAnsi="Palatino Linotype"/>
          <w:i/>
          <w:spacing w:val="1"/>
          <w:sz w:val="22"/>
        </w:rPr>
        <w:t>pe</w:t>
      </w:r>
      <w:r w:rsidRPr="00776F38">
        <w:rPr>
          <w:rFonts w:ascii="Palatino Linotype" w:hAnsi="Palatino Linotype"/>
          <w:i/>
          <w:sz w:val="22"/>
        </w:rPr>
        <w:t>rati</w:t>
      </w:r>
      <w:r w:rsidRPr="00776F38">
        <w:rPr>
          <w:rFonts w:ascii="Palatino Linotype" w:hAnsi="Palatino Linotype"/>
          <w:i/>
          <w:spacing w:val="-2"/>
          <w:sz w:val="22"/>
        </w:rPr>
        <w:t>v</w:t>
      </w:r>
      <w:r w:rsidRPr="00776F38">
        <w:rPr>
          <w:rFonts w:ascii="Palatino Linotype" w:hAnsi="Palatino Linotype"/>
          <w:i/>
          <w:spacing w:val="1"/>
          <w:sz w:val="22"/>
        </w:rPr>
        <w:t>a</w:t>
      </w:r>
      <w:r w:rsidRPr="00776F38">
        <w:rPr>
          <w:rFonts w:ascii="Palatino Linotype" w:hAnsi="Palatino Linotype"/>
          <w:i/>
          <w:sz w:val="22"/>
        </w:rPr>
        <w:t>,</w:t>
      </w:r>
      <w:r w:rsidRPr="00776F38">
        <w:rPr>
          <w:rFonts w:ascii="Palatino Linotype" w:hAnsi="Palatino Linotype"/>
          <w:i/>
          <w:spacing w:val="1"/>
          <w:sz w:val="22"/>
        </w:rPr>
        <w:t xml:space="preserve"> p</w:t>
      </w:r>
      <w:r w:rsidRPr="00776F38">
        <w:rPr>
          <w:rFonts w:ascii="Palatino Linotype" w:hAnsi="Palatino Linotype"/>
          <w:i/>
          <w:spacing w:val="-3"/>
          <w:sz w:val="22"/>
        </w:rPr>
        <w:t>r</w:t>
      </w:r>
      <w:r w:rsidRPr="00776F38">
        <w:rPr>
          <w:rFonts w:ascii="Palatino Linotype" w:hAnsi="Palatino Linotype"/>
          <w:i/>
          <w:spacing w:val="1"/>
          <w:sz w:val="22"/>
        </w:rPr>
        <w:t>e</w:t>
      </w:r>
      <w:r w:rsidRPr="00776F38">
        <w:rPr>
          <w:rFonts w:ascii="Palatino Linotype" w:hAnsi="Palatino Linotype"/>
          <w:i/>
          <w:sz w:val="22"/>
        </w:rPr>
        <w:t>s</w:t>
      </w:r>
      <w:r w:rsidRPr="00776F38">
        <w:rPr>
          <w:rFonts w:ascii="Palatino Linotype" w:hAnsi="Palatino Linotype"/>
          <w:i/>
          <w:spacing w:val="1"/>
          <w:sz w:val="22"/>
        </w:rPr>
        <w:t>u</w:t>
      </w:r>
      <w:r w:rsidRPr="00776F38">
        <w:rPr>
          <w:rFonts w:ascii="Palatino Linotype" w:hAnsi="Palatino Linotype"/>
          <w:i/>
          <w:spacing w:val="-1"/>
          <w:sz w:val="22"/>
        </w:rPr>
        <w:t>p</w:t>
      </w:r>
      <w:r w:rsidRPr="00776F38">
        <w:rPr>
          <w:rFonts w:ascii="Palatino Linotype" w:hAnsi="Palatino Linotype"/>
          <w:i/>
          <w:spacing w:val="1"/>
          <w:sz w:val="22"/>
        </w:rPr>
        <w:t>ue</w:t>
      </w:r>
      <w:r w:rsidRPr="00776F38">
        <w:rPr>
          <w:rFonts w:ascii="Palatino Linotype" w:hAnsi="Palatino Linotype"/>
          <w:i/>
          <w:sz w:val="22"/>
        </w:rPr>
        <w:t>st</w:t>
      </w:r>
      <w:r w:rsidRPr="00776F38">
        <w:rPr>
          <w:rFonts w:ascii="Palatino Linotype" w:hAnsi="Palatino Linotype"/>
          <w:i/>
          <w:spacing w:val="1"/>
          <w:sz w:val="22"/>
        </w:rPr>
        <w:t>a</w:t>
      </w:r>
      <w:r w:rsidRPr="00776F38">
        <w:rPr>
          <w:rFonts w:ascii="Palatino Linotype" w:hAnsi="Palatino Linotype"/>
          <w:i/>
          <w:sz w:val="22"/>
        </w:rPr>
        <w:t>r</w:t>
      </w:r>
      <w:r w:rsidRPr="00776F38">
        <w:rPr>
          <w:rFonts w:ascii="Palatino Linotype" w:hAnsi="Palatino Linotype"/>
          <w:i/>
          <w:spacing w:val="-1"/>
          <w:sz w:val="22"/>
        </w:rPr>
        <w:t>i</w:t>
      </w:r>
      <w:r w:rsidRPr="00776F38">
        <w:rPr>
          <w:rFonts w:ascii="Palatino Linotype" w:hAnsi="Palatino Linotype"/>
          <w:i/>
          <w:sz w:val="22"/>
        </w:rPr>
        <w:t>a</w:t>
      </w:r>
      <w:r w:rsidRPr="00776F38">
        <w:rPr>
          <w:rFonts w:ascii="Palatino Linotype" w:hAnsi="Palatino Linotype"/>
          <w:i/>
          <w:spacing w:val="1"/>
          <w:sz w:val="22"/>
        </w:rPr>
        <w:t xml:space="preserve"> </w:t>
      </w:r>
      <w:r w:rsidRPr="00776F38">
        <w:rPr>
          <w:rFonts w:ascii="Palatino Linotype" w:hAnsi="Palatino Linotype"/>
          <w:i/>
          <w:sz w:val="22"/>
        </w:rPr>
        <w:t>y</w:t>
      </w:r>
      <w:r w:rsidRPr="00776F38">
        <w:rPr>
          <w:rFonts w:ascii="Palatino Linotype" w:hAnsi="Palatino Linotype"/>
          <w:i/>
          <w:spacing w:val="-2"/>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1"/>
          <w:sz w:val="22"/>
        </w:rPr>
        <w:t xml:space="preserve"> de</w:t>
      </w:r>
      <w:r w:rsidRPr="00776F38">
        <w:rPr>
          <w:rFonts w:ascii="Palatino Linotype" w:hAnsi="Palatino Linotype"/>
          <w:i/>
          <w:sz w:val="22"/>
        </w:rPr>
        <w:t>c</w:t>
      </w:r>
      <w:r w:rsidRPr="00776F38">
        <w:rPr>
          <w:rFonts w:ascii="Palatino Linotype" w:hAnsi="Palatino Linotype"/>
          <w:i/>
          <w:spacing w:val="-3"/>
          <w:sz w:val="22"/>
        </w:rPr>
        <w:t>i</w:t>
      </w:r>
      <w:r w:rsidRPr="00776F38">
        <w:rPr>
          <w:rFonts w:ascii="Palatino Linotype" w:hAnsi="Palatino Linotype"/>
          <w:i/>
          <w:sz w:val="22"/>
        </w:rPr>
        <w:t>sió</w:t>
      </w:r>
      <w:r w:rsidRPr="00776F38">
        <w:rPr>
          <w:rFonts w:ascii="Palatino Linotype" w:hAnsi="Palatino Linotype"/>
          <w:i/>
          <w:spacing w:val="1"/>
          <w:sz w:val="22"/>
        </w:rPr>
        <w:t>n</w:t>
      </w:r>
      <w:r w:rsidRPr="00776F38">
        <w:rPr>
          <w:rFonts w:ascii="Palatino Linotype" w:hAnsi="Palatino Linotype"/>
          <w:i/>
          <w:sz w:val="22"/>
        </w:rPr>
        <w:t>,</w:t>
      </w:r>
      <w:r w:rsidRPr="00776F38">
        <w:rPr>
          <w:rFonts w:ascii="Palatino Linotype" w:hAnsi="Palatino Linotype"/>
          <w:i/>
          <w:spacing w:val="1"/>
          <w:sz w:val="22"/>
        </w:rPr>
        <w:t xml:space="preserve"> en</w:t>
      </w:r>
      <w:r w:rsidRPr="00776F38">
        <w:rPr>
          <w:rFonts w:ascii="Palatino Linotype" w:hAnsi="Palatino Linotype"/>
          <w:i/>
          <w:spacing w:val="-2"/>
          <w:sz w:val="22"/>
        </w:rPr>
        <w:t>c</w:t>
      </w:r>
      <w:r w:rsidRPr="00776F38">
        <w:rPr>
          <w:rFonts w:ascii="Palatino Linotype" w:hAnsi="Palatino Linotype"/>
          <w:i/>
          <w:spacing w:val="1"/>
          <w:sz w:val="22"/>
        </w:rPr>
        <w:t>a</w:t>
      </w:r>
      <w:r w:rsidRPr="00776F38">
        <w:rPr>
          <w:rFonts w:ascii="Palatino Linotype" w:hAnsi="Palatino Linotype"/>
          <w:i/>
          <w:sz w:val="22"/>
        </w:rPr>
        <w:t>r</w:t>
      </w:r>
      <w:r w:rsidRPr="00776F38">
        <w:rPr>
          <w:rFonts w:ascii="Palatino Linotype" w:hAnsi="Palatino Linotype"/>
          <w:i/>
          <w:spacing w:val="-2"/>
          <w:sz w:val="22"/>
        </w:rPr>
        <w:t>g</w:t>
      </w:r>
      <w:r w:rsidRPr="00776F38">
        <w:rPr>
          <w:rFonts w:ascii="Palatino Linotype" w:hAnsi="Palatino Linotype"/>
          <w:i/>
          <w:spacing w:val="1"/>
          <w:sz w:val="22"/>
        </w:rPr>
        <w:t>ad</w:t>
      </w:r>
      <w:r w:rsidRPr="00776F38">
        <w:rPr>
          <w:rFonts w:ascii="Palatino Linotype" w:hAnsi="Palatino Linotype"/>
          <w:i/>
          <w:sz w:val="22"/>
        </w:rPr>
        <w:t xml:space="preserve">o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1"/>
          <w:sz w:val="22"/>
        </w:rPr>
        <w:t xml:space="preserve"> p</w:t>
      </w:r>
      <w:r w:rsidRPr="00776F38">
        <w:rPr>
          <w:rFonts w:ascii="Palatino Linotype" w:hAnsi="Palatino Linotype"/>
          <w:i/>
          <w:sz w:val="22"/>
        </w:rPr>
        <w:t>romo</w:t>
      </w:r>
      <w:r w:rsidRPr="00776F38">
        <w:rPr>
          <w:rFonts w:ascii="Palatino Linotype" w:hAnsi="Palatino Linotype"/>
          <w:i/>
          <w:spacing w:val="-2"/>
          <w:sz w:val="22"/>
        </w:rPr>
        <w:t>v</w:t>
      </w:r>
      <w:r w:rsidRPr="00776F38">
        <w:rPr>
          <w:rFonts w:ascii="Palatino Linotype" w:hAnsi="Palatino Linotype"/>
          <w:i/>
          <w:spacing w:val="1"/>
          <w:sz w:val="22"/>
        </w:rPr>
        <w:t>e</w:t>
      </w:r>
      <w:r w:rsidRPr="00776F38">
        <w:rPr>
          <w:rFonts w:ascii="Palatino Linotype" w:hAnsi="Palatino Linotype"/>
          <w:i/>
          <w:sz w:val="22"/>
        </w:rPr>
        <w:t>r</w:t>
      </w:r>
      <w:r w:rsidRPr="00776F38">
        <w:rPr>
          <w:rFonts w:ascii="Palatino Linotype" w:hAnsi="Palatino Linotype"/>
          <w:i/>
          <w:spacing w:val="2"/>
          <w:sz w:val="22"/>
        </w:rPr>
        <w:t xml:space="preserve"> </w:t>
      </w:r>
      <w:r w:rsidRPr="00776F38">
        <w:rPr>
          <w:rFonts w:ascii="Palatino Linotype" w:hAnsi="Palatino Linotype"/>
          <w:i/>
          <w:sz w:val="22"/>
        </w:rPr>
        <w:t xml:space="preserve">y </w:t>
      </w:r>
      <w:r w:rsidRPr="00776F38">
        <w:rPr>
          <w:rFonts w:ascii="Palatino Linotype" w:hAnsi="Palatino Linotype"/>
          <w:i/>
          <w:spacing w:val="1"/>
          <w:sz w:val="22"/>
        </w:rPr>
        <w:t>d</w:t>
      </w:r>
      <w:r w:rsidRPr="00776F38">
        <w:rPr>
          <w:rFonts w:ascii="Palatino Linotype" w:hAnsi="Palatino Linotype"/>
          <w:i/>
          <w:sz w:val="22"/>
        </w:rPr>
        <w:t>if</w:t>
      </w:r>
      <w:r w:rsidRPr="00776F38">
        <w:rPr>
          <w:rFonts w:ascii="Palatino Linotype" w:hAnsi="Palatino Linotype"/>
          <w:i/>
          <w:spacing w:val="1"/>
          <w:sz w:val="22"/>
        </w:rPr>
        <w:t>und</w:t>
      </w:r>
      <w:r w:rsidRPr="00776F38">
        <w:rPr>
          <w:rFonts w:ascii="Palatino Linotype" w:hAnsi="Palatino Linotype"/>
          <w:i/>
          <w:sz w:val="22"/>
        </w:rPr>
        <w:t>ir</w:t>
      </w:r>
      <w:r w:rsidRPr="00776F38">
        <w:rPr>
          <w:rFonts w:ascii="Palatino Linotype" w:hAnsi="Palatino Linotype"/>
          <w:i/>
          <w:spacing w:val="-1"/>
          <w:sz w:val="22"/>
        </w:rPr>
        <w:t xml:space="preserve"> </w:t>
      </w:r>
      <w:r w:rsidRPr="00776F38">
        <w:rPr>
          <w:rFonts w:ascii="Palatino Linotype" w:hAnsi="Palatino Linotype"/>
          <w:i/>
          <w:spacing w:val="1"/>
          <w:sz w:val="22"/>
        </w:rPr>
        <w:t>e</w:t>
      </w:r>
      <w:r w:rsidRPr="00776F38">
        <w:rPr>
          <w:rFonts w:ascii="Palatino Linotype" w:hAnsi="Palatino Linotype"/>
          <w:i/>
          <w:sz w:val="22"/>
        </w:rPr>
        <w:t xml:space="preserve">l </w:t>
      </w:r>
      <w:r w:rsidRPr="00776F38">
        <w:rPr>
          <w:rFonts w:ascii="Palatino Linotype" w:hAnsi="Palatino Linotype"/>
          <w:i/>
          <w:spacing w:val="1"/>
          <w:sz w:val="22"/>
        </w:rPr>
        <w:t>e</w:t>
      </w:r>
      <w:r w:rsidRPr="00776F38">
        <w:rPr>
          <w:rFonts w:ascii="Palatino Linotype" w:hAnsi="Palatino Linotype"/>
          <w:i/>
          <w:sz w:val="22"/>
        </w:rPr>
        <w:t>jerc</w:t>
      </w:r>
      <w:r w:rsidRPr="00776F38">
        <w:rPr>
          <w:rFonts w:ascii="Palatino Linotype" w:hAnsi="Palatino Linotype"/>
          <w:i/>
          <w:spacing w:val="-1"/>
          <w:sz w:val="22"/>
        </w:rPr>
        <w:t>i</w:t>
      </w:r>
      <w:r w:rsidRPr="00776F38">
        <w:rPr>
          <w:rFonts w:ascii="Palatino Linotype" w:hAnsi="Palatino Linotype"/>
          <w:i/>
          <w:sz w:val="22"/>
        </w:rPr>
        <w:t>cio</w:t>
      </w:r>
      <w:r w:rsidRPr="00776F38">
        <w:rPr>
          <w:rFonts w:ascii="Palatino Linotype" w:hAnsi="Palatino Linotype"/>
          <w:i/>
          <w:spacing w:val="3"/>
          <w:sz w:val="22"/>
        </w:rPr>
        <w:t xml:space="preserve"> </w:t>
      </w:r>
      <w:r w:rsidRPr="00776F38">
        <w:rPr>
          <w:rFonts w:ascii="Palatino Linotype" w:hAnsi="Palatino Linotype"/>
          <w:i/>
          <w:spacing w:val="-1"/>
          <w:sz w:val="22"/>
        </w:rPr>
        <w:t>d</w:t>
      </w:r>
      <w:r w:rsidRPr="00776F38">
        <w:rPr>
          <w:rFonts w:ascii="Palatino Linotype" w:hAnsi="Palatino Linotype"/>
          <w:i/>
          <w:spacing w:val="1"/>
          <w:sz w:val="22"/>
        </w:rPr>
        <w:t>e</w:t>
      </w:r>
      <w:r w:rsidRPr="00776F38">
        <w:rPr>
          <w:rFonts w:ascii="Palatino Linotype" w:hAnsi="Palatino Linotype"/>
          <w:i/>
          <w:sz w:val="22"/>
        </w:rPr>
        <w:t>l</w:t>
      </w:r>
      <w:r w:rsidRPr="00776F38">
        <w:rPr>
          <w:rFonts w:ascii="Palatino Linotype" w:hAnsi="Palatino Linotype"/>
          <w:i/>
          <w:spacing w:val="2"/>
          <w:sz w:val="22"/>
        </w:rPr>
        <w:t xml:space="preserve"> </w:t>
      </w:r>
      <w:r w:rsidRPr="00776F38">
        <w:rPr>
          <w:rFonts w:ascii="Palatino Linotype" w:hAnsi="Palatino Linotype"/>
          <w:i/>
          <w:spacing w:val="-1"/>
          <w:sz w:val="22"/>
        </w:rPr>
        <w:t>d</w:t>
      </w:r>
      <w:r w:rsidRPr="00776F38">
        <w:rPr>
          <w:rFonts w:ascii="Palatino Linotype" w:hAnsi="Palatino Linotype"/>
          <w:i/>
          <w:spacing w:val="1"/>
          <w:sz w:val="22"/>
        </w:rPr>
        <w:t>e</w:t>
      </w:r>
      <w:r w:rsidRPr="00776F38">
        <w:rPr>
          <w:rFonts w:ascii="Palatino Linotype" w:hAnsi="Palatino Linotype"/>
          <w:i/>
          <w:sz w:val="22"/>
        </w:rPr>
        <w:t>rec</w:t>
      </w:r>
      <w:r w:rsidRPr="00776F38">
        <w:rPr>
          <w:rFonts w:ascii="Palatino Linotype" w:hAnsi="Palatino Linotype"/>
          <w:i/>
          <w:spacing w:val="-1"/>
          <w:sz w:val="22"/>
        </w:rPr>
        <w:t>h</w:t>
      </w:r>
      <w:r w:rsidRPr="00776F38">
        <w:rPr>
          <w:rFonts w:ascii="Palatino Linotype" w:hAnsi="Palatino Linotype"/>
          <w:i/>
          <w:sz w:val="22"/>
        </w:rPr>
        <w:t>o</w:t>
      </w:r>
      <w:r w:rsidRPr="00776F38">
        <w:rPr>
          <w:rFonts w:ascii="Palatino Linotype" w:hAnsi="Palatino Linotype"/>
          <w:i/>
          <w:spacing w:val="4"/>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1"/>
          <w:sz w:val="22"/>
        </w:rPr>
        <w:t xml:space="preserve"> a</w:t>
      </w:r>
      <w:r w:rsidRPr="00776F38">
        <w:rPr>
          <w:rFonts w:ascii="Palatino Linotype" w:hAnsi="Palatino Linotype"/>
          <w:i/>
          <w:sz w:val="22"/>
        </w:rPr>
        <w:t>cc</w:t>
      </w:r>
      <w:r w:rsidRPr="00776F38">
        <w:rPr>
          <w:rFonts w:ascii="Palatino Linotype" w:hAnsi="Palatino Linotype"/>
          <w:i/>
          <w:spacing w:val="1"/>
          <w:sz w:val="22"/>
        </w:rPr>
        <w:t>e</w:t>
      </w:r>
      <w:r w:rsidRPr="00776F38">
        <w:rPr>
          <w:rFonts w:ascii="Palatino Linotype" w:hAnsi="Palatino Linotype"/>
          <w:i/>
          <w:sz w:val="22"/>
        </w:rPr>
        <w:t>so</w:t>
      </w:r>
      <w:r w:rsidRPr="00776F38">
        <w:rPr>
          <w:rFonts w:ascii="Palatino Linotype" w:hAnsi="Palatino Linotype"/>
          <w:i/>
          <w:spacing w:val="1"/>
          <w:sz w:val="22"/>
        </w:rPr>
        <w:t xml:space="preserve"> </w:t>
      </w:r>
      <w:r w:rsidRPr="00776F38">
        <w:rPr>
          <w:rFonts w:ascii="Palatino Linotype" w:hAnsi="Palatino Linotype"/>
          <w:i/>
          <w:sz w:val="22"/>
        </w:rPr>
        <w:t>a</w:t>
      </w:r>
      <w:r w:rsidRPr="00776F38">
        <w:rPr>
          <w:rFonts w:ascii="Palatino Linotype" w:hAnsi="Palatino Linotype"/>
          <w:i/>
          <w:spacing w:val="1"/>
          <w:sz w:val="22"/>
        </w:rPr>
        <w:t xml:space="preserve"> </w:t>
      </w:r>
      <w:r w:rsidRPr="00776F38">
        <w:rPr>
          <w:rFonts w:ascii="Palatino Linotype" w:hAnsi="Palatino Linotype"/>
          <w:i/>
          <w:sz w:val="22"/>
        </w:rPr>
        <w:t>la</w:t>
      </w:r>
      <w:r w:rsidRPr="00776F38">
        <w:rPr>
          <w:rFonts w:ascii="Palatino Linotype" w:hAnsi="Palatino Linotype"/>
          <w:i/>
          <w:spacing w:val="3"/>
          <w:sz w:val="22"/>
        </w:rPr>
        <w:t xml:space="preserve"> </w:t>
      </w:r>
      <w:r w:rsidRPr="00776F38">
        <w:rPr>
          <w:rFonts w:ascii="Palatino Linotype" w:hAnsi="Palatino Linotype"/>
          <w:i/>
          <w:sz w:val="22"/>
        </w:rPr>
        <w:t>i</w:t>
      </w:r>
      <w:r w:rsidRPr="00776F38">
        <w:rPr>
          <w:rFonts w:ascii="Palatino Linotype" w:hAnsi="Palatino Linotype"/>
          <w:i/>
          <w:spacing w:val="-2"/>
          <w:sz w:val="22"/>
        </w:rPr>
        <w:t>n</w:t>
      </w:r>
      <w:r w:rsidRPr="00776F38">
        <w:rPr>
          <w:rFonts w:ascii="Palatino Linotype" w:hAnsi="Palatino Linotype"/>
          <w:i/>
          <w:sz w:val="22"/>
        </w:rPr>
        <w:t>f</w:t>
      </w:r>
      <w:r w:rsidRPr="00776F38">
        <w:rPr>
          <w:rFonts w:ascii="Palatino Linotype" w:hAnsi="Palatino Linotype"/>
          <w:i/>
          <w:spacing w:val="1"/>
          <w:sz w:val="22"/>
        </w:rPr>
        <w:t>o</w:t>
      </w:r>
      <w:r w:rsidRPr="00776F38">
        <w:rPr>
          <w:rFonts w:ascii="Palatino Linotype" w:hAnsi="Palatino Linotype"/>
          <w:i/>
          <w:spacing w:val="-3"/>
          <w:sz w:val="22"/>
        </w:rPr>
        <w:t>r</w:t>
      </w:r>
      <w:r w:rsidRPr="00776F38">
        <w:rPr>
          <w:rFonts w:ascii="Palatino Linotype" w:hAnsi="Palatino Linotype"/>
          <w:i/>
          <w:spacing w:val="1"/>
          <w:sz w:val="22"/>
        </w:rPr>
        <w:t>ma</w:t>
      </w:r>
      <w:r w:rsidRPr="00776F38">
        <w:rPr>
          <w:rFonts w:ascii="Palatino Linotype" w:hAnsi="Palatino Linotype"/>
          <w:i/>
          <w:sz w:val="22"/>
        </w:rPr>
        <w:t>ci</w:t>
      </w:r>
      <w:r w:rsidRPr="00776F38">
        <w:rPr>
          <w:rFonts w:ascii="Palatino Linotype" w:hAnsi="Palatino Linotype"/>
          <w:i/>
          <w:spacing w:val="-2"/>
          <w:sz w:val="22"/>
        </w:rPr>
        <w:t>ó</w:t>
      </w:r>
      <w:r w:rsidRPr="00776F38">
        <w:rPr>
          <w:rFonts w:ascii="Palatino Linotype" w:hAnsi="Palatino Linotype"/>
          <w:i/>
          <w:spacing w:val="1"/>
          <w:sz w:val="22"/>
        </w:rPr>
        <w:t>n</w:t>
      </w:r>
      <w:r w:rsidRPr="00776F38">
        <w:rPr>
          <w:rFonts w:ascii="Palatino Linotype" w:hAnsi="Palatino Linotype"/>
          <w:i/>
          <w:sz w:val="22"/>
        </w:rPr>
        <w:t>;</w:t>
      </w:r>
      <w:r w:rsidRPr="00776F38">
        <w:rPr>
          <w:rFonts w:ascii="Palatino Linotype" w:hAnsi="Palatino Linotype"/>
          <w:i/>
          <w:spacing w:val="3"/>
          <w:sz w:val="22"/>
        </w:rPr>
        <w:t xml:space="preserve"> </w:t>
      </w:r>
      <w:r w:rsidRPr="00776F38">
        <w:rPr>
          <w:rFonts w:ascii="Palatino Linotype" w:hAnsi="Palatino Linotype"/>
          <w:i/>
          <w:sz w:val="22"/>
        </w:rPr>
        <w:t>re</w:t>
      </w:r>
      <w:r w:rsidRPr="00776F38">
        <w:rPr>
          <w:rFonts w:ascii="Palatino Linotype" w:hAnsi="Palatino Linotype"/>
          <w:i/>
          <w:spacing w:val="-2"/>
          <w:sz w:val="22"/>
        </w:rPr>
        <w:t>s</w:t>
      </w:r>
      <w:r w:rsidRPr="00776F38">
        <w:rPr>
          <w:rFonts w:ascii="Palatino Linotype" w:hAnsi="Palatino Linotype"/>
          <w:i/>
          <w:spacing w:val="1"/>
          <w:sz w:val="22"/>
        </w:rPr>
        <w:t>o</w:t>
      </w:r>
      <w:r w:rsidRPr="00776F38">
        <w:rPr>
          <w:rFonts w:ascii="Palatino Linotype" w:hAnsi="Palatino Linotype"/>
          <w:i/>
          <w:sz w:val="22"/>
        </w:rPr>
        <w:t>l</w:t>
      </w:r>
      <w:r w:rsidRPr="00776F38">
        <w:rPr>
          <w:rFonts w:ascii="Palatino Linotype" w:hAnsi="Palatino Linotype"/>
          <w:i/>
          <w:spacing w:val="-3"/>
          <w:sz w:val="22"/>
        </w:rPr>
        <w:t>v</w:t>
      </w:r>
      <w:r w:rsidRPr="00776F38">
        <w:rPr>
          <w:rFonts w:ascii="Palatino Linotype" w:hAnsi="Palatino Linotype"/>
          <w:i/>
          <w:spacing w:val="1"/>
          <w:sz w:val="22"/>
        </w:rPr>
        <w:t>e</w:t>
      </w:r>
      <w:r w:rsidRPr="00776F38">
        <w:rPr>
          <w:rFonts w:ascii="Palatino Linotype" w:hAnsi="Palatino Linotype"/>
          <w:i/>
          <w:sz w:val="22"/>
        </w:rPr>
        <w:t>r s</w:t>
      </w:r>
      <w:r w:rsidRPr="00776F38">
        <w:rPr>
          <w:rFonts w:ascii="Palatino Linotype" w:hAnsi="Palatino Linotype"/>
          <w:i/>
          <w:spacing w:val="1"/>
          <w:sz w:val="22"/>
        </w:rPr>
        <w:t>ob</w:t>
      </w:r>
      <w:r w:rsidRPr="00776F38">
        <w:rPr>
          <w:rFonts w:ascii="Palatino Linotype" w:hAnsi="Palatino Linotype"/>
          <w:i/>
          <w:sz w:val="22"/>
        </w:rPr>
        <w:t>re</w:t>
      </w:r>
      <w:r w:rsidRPr="00776F38">
        <w:rPr>
          <w:rFonts w:ascii="Palatino Linotype" w:hAnsi="Palatino Linotype"/>
          <w:i/>
          <w:spacing w:val="46"/>
          <w:sz w:val="22"/>
        </w:rPr>
        <w:t xml:space="preserve"> </w:t>
      </w:r>
      <w:r w:rsidRPr="00776F38">
        <w:rPr>
          <w:rFonts w:ascii="Palatino Linotype" w:hAnsi="Palatino Linotype"/>
          <w:i/>
          <w:sz w:val="22"/>
        </w:rPr>
        <w:t>la</w:t>
      </w:r>
      <w:r w:rsidRPr="00776F38">
        <w:rPr>
          <w:rFonts w:ascii="Palatino Linotype" w:hAnsi="Palatino Linotype"/>
          <w:i/>
          <w:spacing w:val="46"/>
          <w:sz w:val="22"/>
        </w:rPr>
        <w:t xml:space="preserve"> </w:t>
      </w:r>
      <w:r w:rsidRPr="00776F38">
        <w:rPr>
          <w:rFonts w:ascii="Palatino Linotype" w:hAnsi="Palatino Linotype"/>
          <w:i/>
          <w:spacing w:val="1"/>
          <w:sz w:val="22"/>
        </w:rPr>
        <w:t>ne</w:t>
      </w:r>
      <w:r w:rsidRPr="00776F38">
        <w:rPr>
          <w:rFonts w:ascii="Palatino Linotype" w:hAnsi="Palatino Linotype"/>
          <w:i/>
          <w:spacing w:val="-1"/>
          <w:sz w:val="22"/>
        </w:rPr>
        <w:t>g</w:t>
      </w:r>
      <w:r w:rsidRPr="00776F38">
        <w:rPr>
          <w:rFonts w:ascii="Palatino Linotype" w:hAnsi="Palatino Linotype"/>
          <w:i/>
          <w:spacing w:val="1"/>
          <w:sz w:val="22"/>
        </w:rPr>
        <w:t>a</w:t>
      </w:r>
      <w:r w:rsidRPr="00776F38">
        <w:rPr>
          <w:rFonts w:ascii="Palatino Linotype" w:hAnsi="Palatino Linotype"/>
          <w:i/>
          <w:sz w:val="22"/>
        </w:rPr>
        <w:t>ti</w:t>
      </w:r>
      <w:r w:rsidRPr="00776F38">
        <w:rPr>
          <w:rFonts w:ascii="Palatino Linotype" w:hAnsi="Palatino Linotype"/>
          <w:i/>
          <w:spacing w:val="-2"/>
          <w:sz w:val="22"/>
        </w:rPr>
        <w:t>v</w:t>
      </w:r>
      <w:r w:rsidRPr="00776F38">
        <w:rPr>
          <w:rFonts w:ascii="Palatino Linotype" w:hAnsi="Palatino Linotype"/>
          <w:i/>
          <w:sz w:val="22"/>
        </w:rPr>
        <w:t>a</w:t>
      </w:r>
      <w:r w:rsidRPr="00776F38">
        <w:rPr>
          <w:rFonts w:ascii="Palatino Linotype" w:hAnsi="Palatino Linotype"/>
          <w:i/>
          <w:spacing w:val="49"/>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46"/>
          <w:sz w:val="22"/>
        </w:rPr>
        <w:t xml:space="preserve"> </w:t>
      </w:r>
      <w:r w:rsidRPr="00776F38">
        <w:rPr>
          <w:rFonts w:ascii="Palatino Linotype" w:hAnsi="Palatino Linotype"/>
          <w:i/>
          <w:sz w:val="22"/>
        </w:rPr>
        <w:t>las</w:t>
      </w:r>
      <w:r w:rsidRPr="00776F38">
        <w:rPr>
          <w:rFonts w:ascii="Palatino Linotype" w:hAnsi="Palatino Linotype"/>
          <w:i/>
          <w:spacing w:val="48"/>
          <w:sz w:val="22"/>
        </w:rPr>
        <w:t xml:space="preserve"> </w:t>
      </w:r>
      <w:r w:rsidRPr="00776F38">
        <w:rPr>
          <w:rFonts w:ascii="Palatino Linotype" w:hAnsi="Palatino Linotype"/>
          <w:i/>
          <w:sz w:val="22"/>
        </w:rPr>
        <w:t>s</w:t>
      </w:r>
      <w:r w:rsidRPr="00776F38">
        <w:rPr>
          <w:rFonts w:ascii="Palatino Linotype" w:hAnsi="Palatino Linotype"/>
          <w:i/>
          <w:spacing w:val="1"/>
          <w:sz w:val="22"/>
        </w:rPr>
        <w:t>o</w:t>
      </w:r>
      <w:r w:rsidRPr="00776F38">
        <w:rPr>
          <w:rFonts w:ascii="Palatino Linotype" w:hAnsi="Palatino Linotype"/>
          <w:i/>
          <w:sz w:val="22"/>
        </w:rPr>
        <w:t>l</w:t>
      </w:r>
      <w:r w:rsidRPr="00776F38">
        <w:rPr>
          <w:rFonts w:ascii="Palatino Linotype" w:hAnsi="Palatino Linotype"/>
          <w:i/>
          <w:spacing w:val="-1"/>
          <w:sz w:val="22"/>
        </w:rPr>
        <w:t>i</w:t>
      </w:r>
      <w:r w:rsidRPr="00776F38">
        <w:rPr>
          <w:rFonts w:ascii="Palatino Linotype" w:hAnsi="Palatino Linotype"/>
          <w:i/>
          <w:sz w:val="22"/>
        </w:rPr>
        <w:t>cit</w:t>
      </w:r>
      <w:r w:rsidRPr="00776F38">
        <w:rPr>
          <w:rFonts w:ascii="Palatino Linotype" w:hAnsi="Palatino Linotype"/>
          <w:i/>
          <w:spacing w:val="-1"/>
          <w:sz w:val="22"/>
        </w:rPr>
        <w:t>u</w:t>
      </w:r>
      <w:r w:rsidRPr="00776F38">
        <w:rPr>
          <w:rFonts w:ascii="Palatino Linotype" w:hAnsi="Palatino Linotype"/>
          <w:i/>
          <w:spacing w:val="1"/>
          <w:sz w:val="22"/>
        </w:rPr>
        <w:t>de</w:t>
      </w:r>
      <w:r w:rsidRPr="00776F38">
        <w:rPr>
          <w:rFonts w:ascii="Palatino Linotype" w:hAnsi="Palatino Linotype"/>
          <w:i/>
          <w:sz w:val="22"/>
        </w:rPr>
        <w:t>s</w:t>
      </w:r>
      <w:r w:rsidRPr="00776F38">
        <w:rPr>
          <w:rFonts w:ascii="Palatino Linotype" w:hAnsi="Palatino Linotype"/>
          <w:i/>
          <w:spacing w:val="50"/>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47"/>
          <w:sz w:val="22"/>
        </w:rPr>
        <w:t xml:space="preserve"> </w:t>
      </w:r>
      <w:r w:rsidRPr="00776F38">
        <w:rPr>
          <w:rFonts w:ascii="Palatino Linotype" w:hAnsi="Palatino Linotype"/>
          <w:i/>
          <w:spacing w:val="1"/>
          <w:sz w:val="22"/>
        </w:rPr>
        <w:t>a</w:t>
      </w:r>
      <w:r w:rsidRPr="00776F38">
        <w:rPr>
          <w:rFonts w:ascii="Palatino Linotype" w:hAnsi="Palatino Linotype"/>
          <w:i/>
          <w:sz w:val="22"/>
        </w:rPr>
        <w:t>c</w:t>
      </w:r>
      <w:r w:rsidRPr="00776F38">
        <w:rPr>
          <w:rFonts w:ascii="Palatino Linotype" w:hAnsi="Palatino Linotype"/>
          <w:i/>
          <w:spacing w:val="-2"/>
          <w:sz w:val="22"/>
        </w:rPr>
        <w:t>c</w:t>
      </w:r>
      <w:r w:rsidRPr="00776F38">
        <w:rPr>
          <w:rFonts w:ascii="Palatino Linotype" w:hAnsi="Palatino Linotype"/>
          <w:i/>
          <w:spacing w:val="1"/>
          <w:sz w:val="22"/>
        </w:rPr>
        <w:t>e</w:t>
      </w:r>
      <w:r w:rsidRPr="00776F38">
        <w:rPr>
          <w:rFonts w:ascii="Palatino Linotype" w:hAnsi="Palatino Linotype"/>
          <w:i/>
          <w:sz w:val="22"/>
        </w:rPr>
        <w:t>so</w:t>
      </w:r>
      <w:r w:rsidRPr="00776F38">
        <w:rPr>
          <w:rFonts w:ascii="Palatino Linotype" w:hAnsi="Palatino Linotype"/>
          <w:i/>
          <w:spacing w:val="46"/>
          <w:sz w:val="22"/>
        </w:rPr>
        <w:t xml:space="preserve"> </w:t>
      </w:r>
      <w:r w:rsidRPr="00776F38">
        <w:rPr>
          <w:rFonts w:ascii="Palatino Linotype" w:hAnsi="Palatino Linotype"/>
          <w:i/>
          <w:sz w:val="22"/>
        </w:rPr>
        <w:t>a</w:t>
      </w:r>
      <w:r w:rsidRPr="00776F38">
        <w:rPr>
          <w:rFonts w:ascii="Palatino Linotype" w:hAnsi="Palatino Linotype"/>
          <w:i/>
          <w:spacing w:val="47"/>
          <w:sz w:val="22"/>
        </w:rPr>
        <w:t xml:space="preserve"> </w:t>
      </w:r>
      <w:r w:rsidRPr="00776F38">
        <w:rPr>
          <w:rFonts w:ascii="Palatino Linotype" w:hAnsi="Palatino Linotype"/>
          <w:i/>
          <w:sz w:val="22"/>
        </w:rPr>
        <w:t>la</w:t>
      </w:r>
      <w:r w:rsidRPr="00776F38">
        <w:rPr>
          <w:rFonts w:ascii="Palatino Linotype" w:hAnsi="Palatino Linotype"/>
          <w:i/>
          <w:spacing w:val="48"/>
          <w:sz w:val="22"/>
        </w:rPr>
        <w:t xml:space="preserve"> </w:t>
      </w:r>
      <w:r w:rsidRPr="00776F38">
        <w:rPr>
          <w:rFonts w:ascii="Palatino Linotype" w:hAnsi="Palatino Linotype"/>
          <w:i/>
          <w:spacing w:val="-3"/>
          <w:sz w:val="22"/>
        </w:rPr>
        <w:t>i</w:t>
      </w:r>
      <w:r w:rsidRPr="00776F38">
        <w:rPr>
          <w:rFonts w:ascii="Palatino Linotype" w:hAnsi="Palatino Linotype"/>
          <w:i/>
          <w:spacing w:val="-1"/>
          <w:sz w:val="22"/>
        </w:rPr>
        <w:t>n</w:t>
      </w:r>
      <w:r w:rsidRPr="00776F38">
        <w:rPr>
          <w:rFonts w:ascii="Palatino Linotype" w:hAnsi="Palatino Linotype"/>
          <w:i/>
          <w:spacing w:val="3"/>
          <w:sz w:val="22"/>
        </w:rPr>
        <w:t>f</w:t>
      </w:r>
      <w:r w:rsidRPr="00776F38">
        <w:rPr>
          <w:rFonts w:ascii="Palatino Linotype" w:hAnsi="Palatino Linotype"/>
          <w:i/>
          <w:spacing w:val="1"/>
          <w:sz w:val="22"/>
        </w:rPr>
        <w:t>o</w:t>
      </w:r>
      <w:r w:rsidRPr="00776F38">
        <w:rPr>
          <w:rFonts w:ascii="Palatino Linotype" w:hAnsi="Palatino Linotype"/>
          <w:i/>
          <w:spacing w:val="-3"/>
          <w:sz w:val="22"/>
        </w:rPr>
        <w:t>r</w:t>
      </w:r>
      <w:r w:rsidRPr="00776F38">
        <w:rPr>
          <w:rFonts w:ascii="Palatino Linotype" w:hAnsi="Palatino Linotype"/>
          <w:i/>
          <w:spacing w:val="1"/>
          <w:sz w:val="22"/>
        </w:rPr>
        <w:t>ma</w:t>
      </w:r>
      <w:r w:rsidRPr="00776F38">
        <w:rPr>
          <w:rFonts w:ascii="Palatino Linotype" w:hAnsi="Palatino Linotype"/>
          <w:i/>
          <w:sz w:val="22"/>
        </w:rPr>
        <w:t>ció</w:t>
      </w:r>
      <w:r w:rsidRPr="00776F38">
        <w:rPr>
          <w:rFonts w:ascii="Palatino Linotype" w:hAnsi="Palatino Linotype"/>
          <w:i/>
          <w:spacing w:val="-1"/>
          <w:sz w:val="22"/>
        </w:rPr>
        <w:t>n</w:t>
      </w:r>
      <w:r w:rsidRPr="00776F38">
        <w:rPr>
          <w:rFonts w:ascii="Palatino Linotype" w:hAnsi="Palatino Linotype"/>
          <w:i/>
          <w:sz w:val="22"/>
        </w:rPr>
        <w:t>;</w:t>
      </w:r>
      <w:r w:rsidRPr="00776F38">
        <w:rPr>
          <w:rFonts w:ascii="Palatino Linotype" w:hAnsi="Palatino Linotype"/>
          <w:i/>
          <w:spacing w:val="46"/>
          <w:sz w:val="22"/>
        </w:rPr>
        <w:t xml:space="preserve"> </w:t>
      </w:r>
      <w:r w:rsidRPr="00776F38">
        <w:rPr>
          <w:rFonts w:ascii="Palatino Linotype" w:hAnsi="Palatino Linotype"/>
          <w:i/>
          <w:sz w:val="22"/>
        </w:rPr>
        <w:t>y</w:t>
      </w:r>
      <w:r w:rsidRPr="00776F38">
        <w:rPr>
          <w:rFonts w:ascii="Palatino Linotype" w:hAnsi="Palatino Linotype"/>
          <w:i/>
          <w:spacing w:val="46"/>
          <w:sz w:val="22"/>
        </w:rPr>
        <w:t xml:space="preserve"> </w:t>
      </w:r>
      <w:r w:rsidRPr="00776F38">
        <w:rPr>
          <w:rFonts w:ascii="Palatino Linotype" w:hAnsi="Palatino Linotype"/>
          <w:i/>
          <w:spacing w:val="1"/>
          <w:sz w:val="22"/>
        </w:rPr>
        <w:t>p</w:t>
      </w:r>
      <w:r w:rsidRPr="00776F38">
        <w:rPr>
          <w:rFonts w:ascii="Palatino Linotype" w:hAnsi="Palatino Linotype"/>
          <w:i/>
          <w:sz w:val="22"/>
        </w:rPr>
        <w:t>rot</w:t>
      </w:r>
      <w:r w:rsidRPr="00776F38">
        <w:rPr>
          <w:rFonts w:ascii="Palatino Linotype" w:hAnsi="Palatino Linotype"/>
          <w:i/>
          <w:spacing w:val="1"/>
          <w:sz w:val="22"/>
        </w:rPr>
        <w:t>e</w:t>
      </w:r>
      <w:r w:rsidRPr="00776F38">
        <w:rPr>
          <w:rFonts w:ascii="Palatino Linotype" w:hAnsi="Palatino Linotype"/>
          <w:i/>
          <w:spacing w:val="-1"/>
          <w:sz w:val="22"/>
        </w:rPr>
        <w:t>g</w:t>
      </w:r>
      <w:r w:rsidRPr="00776F38">
        <w:rPr>
          <w:rFonts w:ascii="Palatino Linotype" w:hAnsi="Palatino Linotype"/>
          <w:i/>
          <w:spacing w:val="1"/>
          <w:sz w:val="22"/>
        </w:rPr>
        <w:t>e</w:t>
      </w:r>
      <w:r w:rsidRPr="00776F38">
        <w:rPr>
          <w:rFonts w:ascii="Palatino Linotype" w:hAnsi="Palatino Linotype"/>
          <w:i/>
          <w:sz w:val="22"/>
        </w:rPr>
        <w:t>r</w:t>
      </w:r>
      <w:r w:rsidRPr="00776F38">
        <w:rPr>
          <w:rFonts w:ascii="Palatino Linotype" w:hAnsi="Palatino Linotype"/>
          <w:i/>
          <w:spacing w:val="45"/>
          <w:sz w:val="22"/>
        </w:rPr>
        <w:t xml:space="preserve"> </w:t>
      </w:r>
      <w:r w:rsidRPr="00776F38">
        <w:rPr>
          <w:rFonts w:ascii="Palatino Linotype" w:hAnsi="Palatino Linotype"/>
          <w:i/>
          <w:sz w:val="22"/>
        </w:rPr>
        <w:t>l</w:t>
      </w:r>
      <w:r w:rsidRPr="00776F38">
        <w:rPr>
          <w:rFonts w:ascii="Palatino Linotype" w:hAnsi="Palatino Linotype"/>
          <w:i/>
          <w:spacing w:val="-2"/>
          <w:sz w:val="22"/>
        </w:rPr>
        <w:t>o</w:t>
      </w:r>
      <w:r w:rsidRPr="00776F38">
        <w:rPr>
          <w:rFonts w:ascii="Palatino Linotype" w:hAnsi="Palatino Linotype"/>
          <w:i/>
          <w:sz w:val="22"/>
        </w:rPr>
        <w:t xml:space="preserve">s </w:t>
      </w:r>
      <w:r w:rsidRPr="00776F38">
        <w:rPr>
          <w:rFonts w:ascii="Palatino Linotype" w:hAnsi="Palatino Linotype"/>
          <w:i/>
          <w:spacing w:val="1"/>
          <w:sz w:val="22"/>
        </w:rPr>
        <w:t>da</w:t>
      </w:r>
      <w:r w:rsidRPr="00776F38">
        <w:rPr>
          <w:rFonts w:ascii="Palatino Linotype" w:hAnsi="Palatino Linotype"/>
          <w:i/>
          <w:sz w:val="22"/>
        </w:rPr>
        <w:t>t</w:t>
      </w:r>
      <w:r w:rsidRPr="00776F38">
        <w:rPr>
          <w:rFonts w:ascii="Palatino Linotype" w:hAnsi="Palatino Linotype"/>
          <w:i/>
          <w:spacing w:val="1"/>
          <w:sz w:val="22"/>
        </w:rPr>
        <w:t>o</w:t>
      </w:r>
      <w:r w:rsidRPr="00776F38">
        <w:rPr>
          <w:rFonts w:ascii="Palatino Linotype" w:hAnsi="Palatino Linotype"/>
          <w:i/>
          <w:sz w:val="22"/>
        </w:rPr>
        <w:t xml:space="preserve">s </w:t>
      </w:r>
      <w:r w:rsidRPr="00776F38">
        <w:rPr>
          <w:rFonts w:ascii="Palatino Linotype" w:hAnsi="Palatino Linotype"/>
          <w:i/>
          <w:spacing w:val="-1"/>
          <w:sz w:val="22"/>
        </w:rPr>
        <w:t>p</w:t>
      </w:r>
      <w:r w:rsidRPr="00776F38">
        <w:rPr>
          <w:rFonts w:ascii="Palatino Linotype" w:hAnsi="Palatino Linotype"/>
          <w:i/>
          <w:spacing w:val="1"/>
          <w:sz w:val="22"/>
        </w:rPr>
        <w:t>e</w:t>
      </w:r>
      <w:r w:rsidRPr="00776F38">
        <w:rPr>
          <w:rFonts w:ascii="Palatino Linotype" w:hAnsi="Palatino Linotype"/>
          <w:i/>
          <w:sz w:val="22"/>
        </w:rPr>
        <w:t>rso</w:t>
      </w:r>
      <w:r w:rsidRPr="00776F38">
        <w:rPr>
          <w:rFonts w:ascii="Palatino Linotype" w:hAnsi="Palatino Linotype"/>
          <w:i/>
          <w:spacing w:val="1"/>
          <w:sz w:val="22"/>
        </w:rPr>
        <w:t>na</w:t>
      </w:r>
      <w:r w:rsidRPr="00776F38">
        <w:rPr>
          <w:rFonts w:ascii="Palatino Linotype" w:hAnsi="Palatino Linotype"/>
          <w:i/>
          <w:spacing w:val="-3"/>
          <w:sz w:val="22"/>
        </w:rPr>
        <w:t>l</w:t>
      </w:r>
      <w:r w:rsidRPr="00776F38">
        <w:rPr>
          <w:rFonts w:ascii="Palatino Linotype" w:hAnsi="Palatino Linotype"/>
          <w:i/>
          <w:spacing w:val="1"/>
          <w:sz w:val="22"/>
        </w:rPr>
        <w:t>e</w:t>
      </w:r>
      <w:r w:rsidRPr="00776F38">
        <w:rPr>
          <w:rFonts w:ascii="Palatino Linotype" w:hAnsi="Palatino Linotype"/>
          <w:i/>
          <w:sz w:val="22"/>
        </w:rPr>
        <w:t>s</w:t>
      </w:r>
      <w:r w:rsidRPr="00776F38">
        <w:rPr>
          <w:rFonts w:ascii="Palatino Linotype" w:hAnsi="Palatino Linotype"/>
          <w:i/>
          <w:spacing w:val="3"/>
          <w:sz w:val="22"/>
        </w:rPr>
        <w:t xml:space="preserve"> </w:t>
      </w:r>
      <w:r w:rsidRPr="00776F38">
        <w:rPr>
          <w:rFonts w:ascii="Palatino Linotype" w:hAnsi="Palatino Linotype"/>
          <w:i/>
          <w:spacing w:val="-1"/>
          <w:sz w:val="22"/>
        </w:rPr>
        <w:t>e</w:t>
      </w:r>
      <w:r w:rsidRPr="00776F38">
        <w:rPr>
          <w:rFonts w:ascii="Palatino Linotype" w:hAnsi="Palatino Linotype"/>
          <w:i/>
          <w:sz w:val="22"/>
        </w:rPr>
        <w:t>n</w:t>
      </w:r>
      <w:r w:rsidRPr="00776F38">
        <w:rPr>
          <w:rFonts w:ascii="Palatino Linotype" w:hAnsi="Palatino Linotype"/>
          <w:i/>
          <w:spacing w:val="1"/>
          <w:sz w:val="22"/>
        </w:rPr>
        <w:t xml:space="preserve"> </w:t>
      </w:r>
      <w:r w:rsidRPr="00776F38">
        <w:rPr>
          <w:rFonts w:ascii="Palatino Linotype" w:hAnsi="Palatino Linotype"/>
          <w:i/>
          <w:spacing w:val="-1"/>
          <w:sz w:val="22"/>
        </w:rPr>
        <w:t>p</w:t>
      </w:r>
      <w:r w:rsidRPr="00776F38">
        <w:rPr>
          <w:rFonts w:ascii="Palatino Linotype" w:hAnsi="Palatino Linotype"/>
          <w:i/>
          <w:spacing w:val="1"/>
          <w:sz w:val="22"/>
        </w:rPr>
        <w:t>ode</w:t>
      </w:r>
      <w:r w:rsidRPr="00776F38">
        <w:rPr>
          <w:rFonts w:ascii="Palatino Linotype" w:hAnsi="Palatino Linotype"/>
          <w:i/>
          <w:sz w:val="22"/>
        </w:rPr>
        <w:t>r de</w:t>
      </w:r>
      <w:r w:rsidRPr="00776F38">
        <w:rPr>
          <w:rFonts w:ascii="Palatino Linotype" w:hAnsi="Palatino Linotype"/>
          <w:i/>
          <w:spacing w:val="1"/>
          <w:sz w:val="22"/>
        </w:rPr>
        <w:t xml:space="preserve"> </w:t>
      </w:r>
      <w:r w:rsidRPr="00776F38">
        <w:rPr>
          <w:rFonts w:ascii="Palatino Linotype" w:hAnsi="Palatino Linotype"/>
          <w:i/>
          <w:sz w:val="22"/>
        </w:rPr>
        <w:t>las</w:t>
      </w:r>
      <w:r w:rsidRPr="00776F38">
        <w:rPr>
          <w:rFonts w:ascii="Palatino Linotype" w:hAnsi="Palatino Linotype"/>
          <w:i/>
          <w:spacing w:val="1"/>
          <w:sz w:val="22"/>
        </w:rPr>
        <w:t xml:space="preserve"> de</w:t>
      </w:r>
      <w:r w:rsidRPr="00776F38">
        <w:rPr>
          <w:rFonts w:ascii="Palatino Linotype" w:hAnsi="Palatino Linotype"/>
          <w:i/>
          <w:spacing w:val="-1"/>
          <w:sz w:val="22"/>
        </w:rPr>
        <w:t>p</w:t>
      </w:r>
      <w:r w:rsidRPr="00776F38">
        <w:rPr>
          <w:rFonts w:ascii="Palatino Linotype" w:hAnsi="Palatino Linotype"/>
          <w:i/>
          <w:spacing w:val="1"/>
          <w:sz w:val="22"/>
        </w:rPr>
        <w:t>e</w:t>
      </w:r>
      <w:r w:rsidRPr="00776F38">
        <w:rPr>
          <w:rFonts w:ascii="Palatino Linotype" w:hAnsi="Palatino Linotype"/>
          <w:i/>
          <w:spacing w:val="-1"/>
          <w:sz w:val="22"/>
        </w:rPr>
        <w:t>n</w:t>
      </w:r>
      <w:r w:rsidRPr="00776F38">
        <w:rPr>
          <w:rFonts w:ascii="Palatino Linotype" w:hAnsi="Palatino Linotype"/>
          <w:i/>
          <w:spacing w:val="1"/>
          <w:sz w:val="22"/>
        </w:rPr>
        <w:t>den</w:t>
      </w:r>
      <w:r w:rsidRPr="00776F38">
        <w:rPr>
          <w:rFonts w:ascii="Palatino Linotype" w:hAnsi="Palatino Linotype"/>
          <w:i/>
          <w:spacing w:val="-2"/>
          <w:sz w:val="22"/>
        </w:rPr>
        <w:t>c</w:t>
      </w:r>
      <w:r w:rsidRPr="00776F38">
        <w:rPr>
          <w:rFonts w:ascii="Palatino Linotype" w:hAnsi="Palatino Linotype"/>
          <w:i/>
          <w:sz w:val="22"/>
        </w:rPr>
        <w:t>ias</w:t>
      </w:r>
      <w:r w:rsidRPr="00776F38">
        <w:rPr>
          <w:rFonts w:ascii="Palatino Linotype" w:hAnsi="Palatino Linotype"/>
          <w:i/>
          <w:spacing w:val="3"/>
          <w:sz w:val="22"/>
        </w:rPr>
        <w:t xml:space="preserve"> </w:t>
      </w:r>
      <w:r w:rsidRPr="00776F38">
        <w:rPr>
          <w:rFonts w:ascii="Palatino Linotype" w:hAnsi="Palatino Linotype"/>
          <w:i/>
          <w:sz w:val="22"/>
        </w:rPr>
        <w:t xml:space="preserve">y </w:t>
      </w:r>
      <w:r w:rsidRPr="00776F38">
        <w:rPr>
          <w:rFonts w:ascii="Palatino Linotype" w:hAnsi="Palatino Linotype"/>
          <w:i/>
          <w:spacing w:val="1"/>
          <w:sz w:val="22"/>
        </w:rPr>
        <w:t>en</w:t>
      </w:r>
      <w:r w:rsidRPr="00776F38">
        <w:rPr>
          <w:rFonts w:ascii="Palatino Linotype" w:hAnsi="Palatino Linotype"/>
          <w:i/>
          <w:sz w:val="22"/>
        </w:rPr>
        <w:t>ti</w:t>
      </w:r>
      <w:r w:rsidRPr="00776F38">
        <w:rPr>
          <w:rFonts w:ascii="Palatino Linotype" w:hAnsi="Palatino Linotype"/>
          <w:i/>
          <w:spacing w:val="-1"/>
          <w:sz w:val="22"/>
        </w:rPr>
        <w:t>d</w:t>
      </w:r>
      <w:r w:rsidRPr="00776F38">
        <w:rPr>
          <w:rFonts w:ascii="Palatino Linotype" w:hAnsi="Palatino Linotype"/>
          <w:i/>
          <w:spacing w:val="1"/>
          <w:sz w:val="22"/>
        </w:rPr>
        <w:t>ade</w:t>
      </w:r>
      <w:r w:rsidRPr="00776F38">
        <w:rPr>
          <w:rFonts w:ascii="Palatino Linotype" w:hAnsi="Palatino Linotype"/>
          <w:i/>
          <w:spacing w:val="-2"/>
          <w:sz w:val="22"/>
        </w:rPr>
        <w:t>s</w:t>
      </w:r>
      <w:r w:rsidRPr="00776F38">
        <w:rPr>
          <w:rFonts w:ascii="Palatino Linotype" w:hAnsi="Palatino Linotype"/>
          <w:i/>
          <w:sz w:val="22"/>
        </w:rPr>
        <w:t>.</w:t>
      </w:r>
      <w:r w:rsidRPr="00776F38">
        <w:rPr>
          <w:rFonts w:ascii="Palatino Linotype" w:hAnsi="Palatino Linotype"/>
          <w:i/>
          <w:spacing w:val="3"/>
          <w:sz w:val="22"/>
        </w:rPr>
        <w:t xml:space="preserve"> </w:t>
      </w:r>
      <w:r w:rsidRPr="00776F38">
        <w:rPr>
          <w:rFonts w:ascii="Palatino Linotype" w:hAnsi="Palatino Linotype"/>
          <w:i/>
          <w:sz w:val="22"/>
        </w:rPr>
        <w:t>S</w:t>
      </w:r>
      <w:r w:rsidRPr="00776F38">
        <w:rPr>
          <w:rFonts w:ascii="Palatino Linotype" w:hAnsi="Palatino Linotype"/>
          <w:i/>
          <w:spacing w:val="-3"/>
          <w:sz w:val="22"/>
        </w:rPr>
        <w:t>i</w:t>
      </w:r>
      <w:r w:rsidRPr="00776F38">
        <w:rPr>
          <w:rFonts w:ascii="Palatino Linotype" w:hAnsi="Palatino Linotype"/>
          <w:i/>
          <w:sz w:val="22"/>
        </w:rPr>
        <w:t>n</w:t>
      </w:r>
      <w:r w:rsidRPr="00776F38">
        <w:rPr>
          <w:rFonts w:ascii="Palatino Linotype" w:hAnsi="Palatino Linotype"/>
          <w:i/>
          <w:spacing w:val="4"/>
          <w:sz w:val="22"/>
        </w:rPr>
        <w:t xml:space="preserve"> </w:t>
      </w:r>
      <w:r w:rsidRPr="00776F38">
        <w:rPr>
          <w:rFonts w:ascii="Palatino Linotype" w:hAnsi="Palatino Linotype"/>
          <w:i/>
          <w:spacing w:val="-1"/>
          <w:sz w:val="22"/>
        </w:rPr>
        <w:t>e</w:t>
      </w:r>
      <w:r w:rsidRPr="00776F38">
        <w:rPr>
          <w:rFonts w:ascii="Palatino Linotype" w:hAnsi="Palatino Linotype"/>
          <w:i/>
          <w:spacing w:val="1"/>
          <w:sz w:val="22"/>
        </w:rPr>
        <w:t>mba</w:t>
      </w:r>
      <w:r w:rsidRPr="00776F38">
        <w:rPr>
          <w:rFonts w:ascii="Palatino Linotype" w:hAnsi="Palatino Linotype"/>
          <w:i/>
          <w:sz w:val="22"/>
        </w:rPr>
        <w:t>r</w:t>
      </w:r>
      <w:r w:rsidRPr="00776F38">
        <w:rPr>
          <w:rFonts w:ascii="Palatino Linotype" w:hAnsi="Palatino Linotype"/>
          <w:i/>
          <w:spacing w:val="-2"/>
          <w:sz w:val="22"/>
        </w:rPr>
        <w:t>g</w:t>
      </w:r>
      <w:r w:rsidRPr="00776F38">
        <w:rPr>
          <w:rFonts w:ascii="Palatino Linotype" w:hAnsi="Palatino Linotype"/>
          <w:i/>
          <w:spacing w:val="1"/>
          <w:sz w:val="22"/>
        </w:rPr>
        <w:t>o</w:t>
      </w:r>
      <w:r w:rsidRPr="00776F38">
        <w:rPr>
          <w:rFonts w:ascii="Palatino Linotype" w:hAnsi="Palatino Linotype"/>
          <w:i/>
          <w:sz w:val="22"/>
        </w:rPr>
        <w:t>,</w:t>
      </w:r>
      <w:r w:rsidRPr="00776F38">
        <w:rPr>
          <w:rFonts w:ascii="Palatino Linotype" w:hAnsi="Palatino Linotype"/>
          <w:i/>
          <w:spacing w:val="1"/>
          <w:sz w:val="22"/>
        </w:rPr>
        <w:t xml:space="preserve"> n</w:t>
      </w:r>
      <w:r w:rsidRPr="00776F38">
        <w:rPr>
          <w:rFonts w:ascii="Palatino Linotype" w:hAnsi="Palatino Linotype"/>
          <w:i/>
          <w:sz w:val="22"/>
        </w:rPr>
        <w:t>o</w:t>
      </w:r>
      <w:r w:rsidRPr="00776F38">
        <w:rPr>
          <w:rFonts w:ascii="Palatino Linotype" w:hAnsi="Palatino Linotype"/>
          <w:i/>
          <w:spacing w:val="1"/>
          <w:sz w:val="22"/>
        </w:rPr>
        <w:t xml:space="preserve"> e</w:t>
      </w:r>
      <w:r w:rsidRPr="00776F38">
        <w:rPr>
          <w:rFonts w:ascii="Palatino Linotype" w:hAnsi="Palatino Linotype"/>
          <w:i/>
          <w:spacing w:val="-2"/>
          <w:sz w:val="22"/>
        </w:rPr>
        <w:t>st</w:t>
      </w:r>
      <w:r w:rsidRPr="00776F38">
        <w:rPr>
          <w:rFonts w:ascii="Palatino Linotype" w:hAnsi="Palatino Linotype"/>
          <w:i/>
          <w:sz w:val="22"/>
        </w:rPr>
        <w:t>á f</w:t>
      </w:r>
      <w:r w:rsidRPr="00776F38">
        <w:rPr>
          <w:rFonts w:ascii="Palatino Linotype" w:hAnsi="Palatino Linotype"/>
          <w:i/>
          <w:spacing w:val="1"/>
          <w:sz w:val="22"/>
        </w:rPr>
        <w:t>a</w:t>
      </w:r>
      <w:r w:rsidRPr="00776F38">
        <w:rPr>
          <w:rFonts w:ascii="Palatino Linotype" w:hAnsi="Palatino Linotype"/>
          <w:i/>
          <w:sz w:val="22"/>
        </w:rPr>
        <w:t>c</w:t>
      </w:r>
      <w:r w:rsidRPr="00776F38">
        <w:rPr>
          <w:rFonts w:ascii="Palatino Linotype" w:hAnsi="Palatino Linotype"/>
          <w:i/>
          <w:spacing w:val="1"/>
          <w:sz w:val="22"/>
        </w:rPr>
        <w:t>u</w:t>
      </w:r>
      <w:r w:rsidRPr="00776F38">
        <w:rPr>
          <w:rFonts w:ascii="Palatino Linotype" w:hAnsi="Palatino Linotype"/>
          <w:i/>
          <w:sz w:val="22"/>
        </w:rPr>
        <w:t>lt</w:t>
      </w:r>
      <w:r w:rsidRPr="00776F38">
        <w:rPr>
          <w:rFonts w:ascii="Palatino Linotype" w:hAnsi="Palatino Linotype"/>
          <w:i/>
          <w:spacing w:val="-1"/>
          <w:sz w:val="22"/>
        </w:rPr>
        <w:t>a</w:t>
      </w:r>
      <w:r w:rsidRPr="00776F38">
        <w:rPr>
          <w:rFonts w:ascii="Palatino Linotype" w:hAnsi="Palatino Linotype"/>
          <w:i/>
          <w:spacing w:val="1"/>
          <w:sz w:val="22"/>
        </w:rPr>
        <w:t>d</w:t>
      </w:r>
      <w:r w:rsidRPr="00776F38">
        <w:rPr>
          <w:rFonts w:ascii="Palatino Linotype" w:hAnsi="Palatino Linotype"/>
          <w:i/>
          <w:sz w:val="22"/>
        </w:rPr>
        <w:t>o</w:t>
      </w:r>
      <w:r w:rsidRPr="00776F38">
        <w:rPr>
          <w:rFonts w:ascii="Palatino Linotype" w:hAnsi="Palatino Linotype"/>
          <w:i/>
          <w:spacing w:val="37"/>
          <w:sz w:val="22"/>
        </w:rPr>
        <w:t xml:space="preserve"> </w:t>
      </w:r>
      <w:r w:rsidRPr="00776F38">
        <w:rPr>
          <w:rFonts w:ascii="Palatino Linotype" w:hAnsi="Palatino Linotype"/>
          <w:i/>
          <w:spacing w:val="1"/>
          <w:sz w:val="22"/>
        </w:rPr>
        <w:t>pa</w:t>
      </w:r>
      <w:r w:rsidRPr="00776F38">
        <w:rPr>
          <w:rFonts w:ascii="Palatino Linotype" w:hAnsi="Palatino Linotype"/>
          <w:i/>
          <w:sz w:val="22"/>
        </w:rPr>
        <w:t>ra</w:t>
      </w:r>
      <w:r w:rsidRPr="00776F38">
        <w:rPr>
          <w:rFonts w:ascii="Palatino Linotype" w:hAnsi="Palatino Linotype"/>
          <w:i/>
          <w:spacing w:val="36"/>
          <w:sz w:val="22"/>
        </w:rPr>
        <w:t xml:space="preserve"> </w:t>
      </w:r>
      <w:r w:rsidRPr="00776F38">
        <w:rPr>
          <w:rFonts w:ascii="Palatino Linotype" w:hAnsi="Palatino Linotype"/>
          <w:i/>
          <w:spacing w:val="1"/>
          <w:sz w:val="22"/>
        </w:rPr>
        <w:t>p</w:t>
      </w:r>
      <w:r w:rsidRPr="00776F38">
        <w:rPr>
          <w:rFonts w:ascii="Palatino Linotype" w:hAnsi="Palatino Linotype"/>
          <w:i/>
          <w:sz w:val="22"/>
        </w:rPr>
        <w:t>r</w:t>
      </w:r>
      <w:r w:rsidRPr="00776F38">
        <w:rPr>
          <w:rFonts w:ascii="Palatino Linotype" w:hAnsi="Palatino Linotype"/>
          <w:i/>
          <w:spacing w:val="-2"/>
          <w:sz w:val="22"/>
        </w:rPr>
        <w:t>o</w:t>
      </w:r>
      <w:r w:rsidRPr="00776F38">
        <w:rPr>
          <w:rFonts w:ascii="Palatino Linotype" w:hAnsi="Palatino Linotype"/>
          <w:i/>
          <w:spacing w:val="1"/>
          <w:sz w:val="22"/>
        </w:rPr>
        <w:t>nu</w:t>
      </w:r>
      <w:r w:rsidRPr="00776F38">
        <w:rPr>
          <w:rFonts w:ascii="Palatino Linotype" w:hAnsi="Palatino Linotype"/>
          <w:i/>
          <w:spacing w:val="-1"/>
          <w:sz w:val="22"/>
        </w:rPr>
        <w:t>n</w:t>
      </w:r>
      <w:r w:rsidRPr="00776F38">
        <w:rPr>
          <w:rFonts w:ascii="Palatino Linotype" w:hAnsi="Palatino Linotype"/>
          <w:i/>
          <w:sz w:val="22"/>
        </w:rPr>
        <w:t>ciarse</w:t>
      </w:r>
      <w:r w:rsidRPr="00776F38">
        <w:rPr>
          <w:rFonts w:ascii="Palatino Linotype" w:hAnsi="Palatino Linotype"/>
          <w:i/>
          <w:spacing w:val="39"/>
          <w:sz w:val="22"/>
        </w:rPr>
        <w:t xml:space="preserve"> </w:t>
      </w:r>
      <w:r w:rsidRPr="00776F38">
        <w:rPr>
          <w:rFonts w:ascii="Palatino Linotype" w:hAnsi="Palatino Linotype"/>
          <w:i/>
          <w:sz w:val="22"/>
        </w:rPr>
        <w:t>s</w:t>
      </w:r>
      <w:r w:rsidRPr="00776F38">
        <w:rPr>
          <w:rFonts w:ascii="Palatino Linotype" w:hAnsi="Palatino Linotype"/>
          <w:i/>
          <w:spacing w:val="1"/>
          <w:sz w:val="22"/>
        </w:rPr>
        <w:t>ob</w:t>
      </w:r>
      <w:r w:rsidRPr="00776F38">
        <w:rPr>
          <w:rFonts w:ascii="Palatino Linotype" w:hAnsi="Palatino Linotype"/>
          <w:i/>
          <w:sz w:val="22"/>
        </w:rPr>
        <w:t>re</w:t>
      </w:r>
      <w:r w:rsidRPr="00776F38">
        <w:rPr>
          <w:rFonts w:ascii="Palatino Linotype" w:hAnsi="Palatino Linotype"/>
          <w:i/>
          <w:spacing w:val="36"/>
          <w:sz w:val="22"/>
        </w:rPr>
        <w:t xml:space="preserve"> </w:t>
      </w:r>
      <w:r w:rsidRPr="00776F38">
        <w:rPr>
          <w:rFonts w:ascii="Palatino Linotype" w:hAnsi="Palatino Linotype"/>
          <w:i/>
          <w:sz w:val="22"/>
        </w:rPr>
        <w:t>la</w:t>
      </w:r>
      <w:r w:rsidRPr="00776F38">
        <w:rPr>
          <w:rFonts w:ascii="Palatino Linotype" w:hAnsi="Palatino Linotype"/>
          <w:i/>
          <w:spacing w:val="39"/>
          <w:sz w:val="22"/>
        </w:rPr>
        <w:t xml:space="preserve"> </w:t>
      </w:r>
      <w:r w:rsidRPr="00776F38">
        <w:rPr>
          <w:rFonts w:ascii="Palatino Linotype" w:hAnsi="Palatino Linotype"/>
          <w:i/>
          <w:spacing w:val="-2"/>
          <w:sz w:val="22"/>
        </w:rPr>
        <w:t>v</w:t>
      </w:r>
      <w:r w:rsidRPr="00776F38">
        <w:rPr>
          <w:rFonts w:ascii="Palatino Linotype" w:hAnsi="Palatino Linotype"/>
          <w:i/>
          <w:spacing w:val="1"/>
          <w:sz w:val="22"/>
        </w:rPr>
        <w:t>e</w:t>
      </w:r>
      <w:r w:rsidRPr="00776F38">
        <w:rPr>
          <w:rFonts w:ascii="Palatino Linotype" w:hAnsi="Palatino Linotype"/>
          <w:i/>
          <w:sz w:val="22"/>
        </w:rPr>
        <w:t>rac</w:t>
      </w:r>
      <w:r w:rsidRPr="00776F38">
        <w:rPr>
          <w:rFonts w:ascii="Palatino Linotype" w:hAnsi="Palatino Linotype"/>
          <w:i/>
          <w:spacing w:val="-3"/>
          <w:sz w:val="22"/>
        </w:rPr>
        <w:t>i</w:t>
      </w:r>
      <w:r w:rsidRPr="00776F38">
        <w:rPr>
          <w:rFonts w:ascii="Palatino Linotype" w:hAnsi="Palatino Linotype"/>
          <w:i/>
          <w:spacing w:val="1"/>
          <w:sz w:val="22"/>
        </w:rPr>
        <w:t>da</w:t>
      </w:r>
      <w:r w:rsidRPr="00776F38">
        <w:rPr>
          <w:rFonts w:ascii="Palatino Linotype" w:hAnsi="Palatino Linotype"/>
          <w:i/>
          <w:sz w:val="22"/>
        </w:rPr>
        <w:t>d</w:t>
      </w:r>
      <w:r w:rsidRPr="00776F38">
        <w:rPr>
          <w:rFonts w:ascii="Palatino Linotype" w:hAnsi="Palatino Linotype"/>
          <w:i/>
          <w:spacing w:val="37"/>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37"/>
          <w:sz w:val="22"/>
        </w:rPr>
        <w:t xml:space="preserve"> </w:t>
      </w:r>
      <w:r w:rsidRPr="00776F38">
        <w:rPr>
          <w:rFonts w:ascii="Palatino Linotype" w:hAnsi="Palatino Linotype"/>
          <w:i/>
          <w:sz w:val="22"/>
        </w:rPr>
        <w:t>la</w:t>
      </w:r>
      <w:r w:rsidRPr="00776F38">
        <w:rPr>
          <w:rFonts w:ascii="Palatino Linotype" w:hAnsi="Palatino Linotype"/>
          <w:i/>
          <w:spacing w:val="39"/>
          <w:sz w:val="22"/>
        </w:rPr>
        <w:t xml:space="preserve"> </w:t>
      </w:r>
      <w:r w:rsidRPr="00776F38">
        <w:rPr>
          <w:rFonts w:ascii="Palatino Linotype" w:hAnsi="Palatino Linotype"/>
          <w:i/>
          <w:sz w:val="22"/>
        </w:rPr>
        <w:t>i</w:t>
      </w:r>
      <w:r w:rsidRPr="00776F38">
        <w:rPr>
          <w:rFonts w:ascii="Palatino Linotype" w:hAnsi="Palatino Linotype"/>
          <w:i/>
          <w:spacing w:val="-2"/>
          <w:sz w:val="22"/>
        </w:rPr>
        <w:t>n</w:t>
      </w:r>
      <w:r w:rsidRPr="00776F38">
        <w:rPr>
          <w:rFonts w:ascii="Palatino Linotype" w:hAnsi="Palatino Linotype"/>
          <w:i/>
          <w:sz w:val="22"/>
        </w:rPr>
        <w:t>f</w:t>
      </w:r>
      <w:r w:rsidRPr="00776F38">
        <w:rPr>
          <w:rFonts w:ascii="Palatino Linotype" w:hAnsi="Palatino Linotype"/>
          <w:i/>
          <w:spacing w:val="1"/>
          <w:sz w:val="22"/>
        </w:rPr>
        <w:t>o</w:t>
      </w:r>
      <w:r w:rsidRPr="00776F38">
        <w:rPr>
          <w:rFonts w:ascii="Palatino Linotype" w:hAnsi="Palatino Linotype"/>
          <w:i/>
          <w:sz w:val="22"/>
        </w:rPr>
        <w:t>r</w:t>
      </w:r>
      <w:r w:rsidRPr="00776F38">
        <w:rPr>
          <w:rFonts w:ascii="Palatino Linotype" w:hAnsi="Palatino Linotype"/>
          <w:i/>
          <w:spacing w:val="-1"/>
          <w:sz w:val="22"/>
        </w:rPr>
        <w:t>m</w:t>
      </w:r>
      <w:r w:rsidRPr="00776F38">
        <w:rPr>
          <w:rFonts w:ascii="Palatino Linotype" w:hAnsi="Palatino Linotype"/>
          <w:i/>
          <w:spacing w:val="1"/>
          <w:sz w:val="22"/>
        </w:rPr>
        <w:t>a</w:t>
      </w:r>
      <w:r w:rsidRPr="00776F38">
        <w:rPr>
          <w:rFonts w:ascii="Palatino Linotype" w:hAnsi="Palatino Linotype"/>
          <w:i/>
          <w:sz w:val="22"/>
        </w:rPr>
        <w:t>ción</w:t>
      </w:r>
      <w:r w:rsidRPr="00776F38">
        <w:rPr>
          <w:rFonts w:ascii="Palatino Linotype" w:hAnsi="Palatino Linotype"/>
          <w:i/>
          <w:spacing w:val="37"/>
          <w:sz w:val="22"/>
        </w:rPr>
        <w:t xml:space="preserve"> </w:t>
      </w:r>
      <w:r w:rsidRPr="00776F38">
        <w:rPr>
          <w:rFonts w:ascii="Palatino Linotype" w:hAnsi="Palatino Linotype"/>
          <w:i/>
          <w:spacing w:val="1"/>
          <w:sz w:val="22"/>
        </w:rPr>
        <w:t>p</w:t>
      </w:r>
      <w:r w:rsidRPr="00776F38">
        <w:rPr>
          <w:rFonts w:ascii="Palatino Linotype" w:hAnsi="Palatino Linotype"/>
          <w:i/>
          <w:sz w:val="22"/>
        </w:rPr>
        <w:t>ro</w:t>
      </w:r>
      <w:r w:rsidRPr="00776F38">
        <w:rPr>
          <w:rFonts w:ascii="Palatino Linotype" w:hAnsi="Palatino Linotype"/>
          <w:i/>
          <w:spacing w:val="-1"/>
          <w:sz w:val="22"/>
        </w:rPr>
        <w:t>p</w:t>
      </w:r>
      <w:r w:rsidRPr="00776F38">
        <w:rPr>
          <w:rFonts w:ascii="Palatino Linotype" w:hAnsi="Palatino Linotype"/>
          <w:i/>
          <w:spacing w:val="1"/>
          <w:sz w:val="22"/>
        </w:rPr>
        <w:t>o</w:t>
      </w:r>
      <w:r w:rsidRPr="00776F38">
        <w:rPr>
          <w:rFonts w:ascii="Palatino Linotype" w:hAnsi="Palatino Linotype"/>
          <w:i/>
          <w:sz w:val="22"/>
        </w:rPr>
        <w:t>rc</w:t>
      </w:r>
      <w:r w:rsidRPr="00776F38">
        <w:rPr>
          <w:rFonts w:ascii="Palatino Linotype" w:hAnsi="Palatino Linotype"/>
          <w:i/>
          <w:spacing w:val="-1"/>
          <w:sz w:val="22"/>
        </w:rPr>
        <w:t>i</w:t>
      </w:r>
      <w:r w:rsidRPr="00776F38">
        <w:rPr>
          <w:rFonts w:ascii="Palatino Linotype" w:hAnsi="Palatino Linotype"/>
          <w:i/>
          <w:spacing w:val="1"/>
          <w:sz w:val="22"/>
        </w:rPr>
        <w:t>on</w:t>
      </w:r>
      <w:r w:rsidRPr="00776F38">
        <w:rPr>
          <w:rFonts w:ascii="Palatino Linotype" w:hAnsi="Palatino Linotype"/>
          <w:i/>
          <w:spacing w:val="-1"/>
          <w:sz w:val="22"/>
        </w:rPr>
        <w:t>ad</w:t>
      </w:r>
      <w:r w:rsidRPr="00776F38">
        <w:rPr>
          <w:rFonts w:ascii="Palatino Linotype" w:hAnsi="Palatino Linotype"/>
          <w:i/>
          <w:sz w:val="22"/>
        </w:rPr>
        <w:t xml:space="preserve">a </w:t>
      </w:r>
      <w:r w:rsidRPr="00776F38">
        <w:rPr>
          <w:rFonts w:ascii="Palatino Linotype" w:hAnsi="Palatino Linotype"/>
          <w:i/>
          <w:spacing w:val="1"/>
          <w:sz w:val="22"/>
        </w:rPr>
        <w:t>po</w:t>
      </w:r>
      <w:r w:rsidRPr="00776F38">
        <w:rPr>
          <w:rFonts w:ascii="Palatino Linotype" w:hAnsi="Palatino Linotype"/>
          <w:i/>
          <w:sz w:val="22"/>
        </w:rPr>
        <w:t xml:space="preserve">r </w:t>
      </w:r>
      <w:r w:rsidRPr="00776F38">
        <w:rPr>
          <w:rFonts w:ascii="Palatino Linotype" w:hAnsi="Palatino Linotype"/>
          <w:i/>
          <w:spacing w:val="2"/>
          <w:sz w:val="22"/>
        </w:rPr>
        <w:t xml:space="preserve"> </w:t>
      </w:r>
      <w:r w:rsidRPr="00776F38">
        <w:rPr>
          <w:rFonts w:ascii="Palatino Linotype" w:hAnsi="Palatino Linotype"/>
          <w:i/>
          <w:sz w:val="22"/>
        </w:rPr>
        <w:t xml:space="preserve">las </w:t>
      </w:r>
      <w:r w:rsidRPr="00776F38">
        <w:rPr>
          <w:rFonts w:ascii="Palatino Linotype" w:hAnsi="Palatino Linotype"/>
          <w:i/>
          <w:spacing w:val="1"/>
          <w:sz w:val="22"/>
        </w:rPr>
        <w:t xml:space="preserve"> a</w:t>
      </w:r>
      <w:r w:rsidRPr="00776F38">
        <w:rPr>
          <w:rFonts w:ascii="Palatino Linotype" w:hAnsi="Palatino Linotype"/>
          <w:i/>
          <w:spacing w:val="-1"/>
          <w:sz w:val="22"/>
        </w:rPr>
        <w:t>u</w:t>
      </w:r>
      <w:r w:rsidRPr="00776F38">
        <w:rPr>
          <w:rFonts w:ascii="Palatino Linotype" w:hAnsi="Palatino Linotype"/>
          <w:i/>
          <w:sz w:val="22"/>
        </w:rPr>
        <w:t>t</w:t>
      </w:r>
      <w:r w:rsidRPr="00776F38">
        <w:rPr>
          <w:rFonts w:ascii="Palatino Linotype" w:hAnsi="Palatino Linotype"/>
          <w:i/>
          <w:spacing w:val="1"/>
          <w:sz w:val="22"/>
        </w:rPr>
        <w:t>o</w:t>
      </w:r>
      <w:r w:rsidRPr="00776F38">
        <w:rPr>
          <w:rFonts w:ascii="Palatino Linotype" w:hAnsi="Palatino Linotype"/>
          <w:i/>
          <w:sz w:val="22"/>
        </w:rPr>
        <w:t>r</w:t>
      </w:r>
      <w:r w:rsidRPr="00776F38">
        <w:rPr>
          <w:rFonts w:ascii="Palatino Linotype" w:hAnsi="Palatino Linotype"/>
          <w:i/>
          <w:spacing w:val="-1"/>
          <w:sz w:val="22"/>
        </w:rPr>
        <w:t>i</w:t>
      </w:r>
      <w:r w:rsidRPr="00776F38">
        <w:rPr>
          <w:rFonts w:ascii="Palatino Linotype" w:hAnsi="Palatino Linotype"/>
          <w:i/>
          <w:spacing w:val="1"/>
          <w:sz w:val="22"/>
        </w:rPr>
        <w:t>d</w:t>
      </w:r>
      <w:r w:rsidRPr="00776F38">
        <w:rPr>
          <w:rFonts w:ascii="Palatino Linotype" w:hAnsi="Palatino Linotype"/>
          <w:i/>
          <w:spacing w:val="-1"/>
          <w:sz w:val="22"/>
        </w:rPr>
        <w:t>a</w:t>
      </w:r>
      <w:r w:rsidRPr="00776F38">
        <w:rPr>
          <w:rFonts w:ascii="Palatino Linotype" w:hAnsi="Palatino Linotype"/>
          <w:i/>
          <w:spacing w:val="1"/>
          <w:sz w:val="22"/>
        </w:rPr>
        <w:t>de</w:t>
      </w:r>
      <w:r w:rsidRPr="00776F38">
        <w:rPr>
          <w:rFonts w:ascii="Palatino Linotype" w:hAnsi="Palatino Linotype"/>
          <w:i/>
          <w:sz w:val="22"/>
        </w:rPr>
        <w:t xml:space="preserve">s  </w:t>
      </w:r>
      <w:r w:rsidRPr="00776F38">
        <w:rPr>
          <w:rFonts w:ascii="Palatino Linotype" w:hAnsi="Palatino Linotype"/>
          <w:i/>
          <w:spacing w:val="1"/>
          <w:sz w:val="22"/>
        </w:rPr>
        <w:t>e</w:t>
      </w:r>
      <w:r w:rsidRPr="00776F38">
        <w:rPr>
          <w:rFonts w:ascii="Palatino Linotype" w:hAnsi="Palatino Linotype"/>
          <w:i/>
          <w:sz w:val="22"/>
        </w:rPr>
        <w:t xml:space="preserve">n </w:t>
      </w:r>
      <w:r w:rsidRPr="00776F38">
        <w:rPr>
          <w:rFonts w:ascii="Palatino Linotype" w:hAnsi="Palatino Linotype"/>
          <w:i/>
          <w:spacing w:val="3"/>
          <w:sz w:val="22"/>
        </w:rPr>
        <w:t xml:space="preserve"> </w:t>
      </w:r>
      <w:r w:rsidRPr="00776F38">
        <w:rPr>
          <w:rFonts w:ascii="Palatino Linotype" w:hAnsi="Palatino Linotype"/>
          <w:i/>
          <w:sz w:val="22"/>
        </w:rPr>
        <w:t>re</w:t>
      </w:r>
      <w:r w:rsidRPr="00776F38">
        <w:rPr>
          <w:rFonts w:ascii="Palatino Linotype" w:hAnsi="Palatino Linotype"/>
          <w:i/>
          <w:spacing w:val="-2"/>
          <w:sz w:val="22"/>
        </w:rPr>
        <w:t>s</w:t>
      </w:r>
      <w:r w:rsidRPr="00776F38">
        <w:rPr>
          <w:rFonts w:ascii="Palatino Linotype" w:hAnsi="Palatino Linotype"/>
          <w:i/>
          <w:spacing w:val="1"/>
          <w:sz w:val="22"/>
        </w:rPr>
        <w:t>pue</w:t>
      </w:r>
      <w:r w:rsidRPr="00776F38">
        <w:rPr>
          <w:rFonts w:ascii="Palatino Linotype" w:hAnsi="Palatino Linotype"/>
          <w:i/>
          <w:spacing w:val="-2"/>
          <w:sz w:val="22"/>
        </w:rPr>
        <w:t>s</w:t>
      </w:r>
      <w:r w:rsidRPr="00776F38">
        <w:rPr>
          <w:rFonts w:ascii="Palatino Linotype" w:hAnsi="Palatino Linotype"/>
          <w:i/>
          <w:sz w:val="22"/>
        </w:rPr>
        <w:t xml:space="preserve">ta </w:t>
      </w:r>
      <w:r w:rsidRPr="00776F38">
        <w:rPr>
          <w:rFonts w:ascii="Palatino Linotype" w:hAnsi="Palatino Linotype"/>
          <w:i/>
          <w:spacing w:val="1"/>
          <w:sz w:val="22"/>
        </w:rPr>
        <w:t xml:space="preserve"> </w:t>
      </w:r>
      <w:r w:rsidRPr="00776F38">
        <w:rPr>
          <w:rFonts w:ascii="Palatino Linotype" w:hAnsi="Palatino Linotype"/>
          <w:i/>
          <w:sz w:val="22"/>
        </w:rPr>
        <w:t xml:space="preserve">a </w:t>
      </w:r>
      <w:r w:rsidRPr="00776F38">
        <w:rPr>
          <w:rFonts w:ascii="Palatino Linotype" w:hAnsi="Palatino Linotype"/>
          <w:i/>
          <w:spacing w:val="3"/>
          <w:sz w:val="22"/>
        </w:rPr>
        <w:t xml:space="preserve"> </w:t>
      </w:r>
      <w:r w:rsidRPr="00776F38">
        <w:rPr>
          <w:rFonts w:ascii="Palatino Linotype" w:hAnsi="Palatino Linotype"/>
          <w:i/>
          <w:spacing w:val="-3"/>
          <w:sz w:val="22"/>
        </w:rPr>
        <w:t>l</w:t>
      </w:r>
      <w:r w:rsidRPr="00776F38">
        <w:rPr>
          <w:rFonts w:ascii="Palatino Linotype" w:hAnsi="Palatino Linotype"/>
          <w:i/>
          <w:spacing w:val="1"/>
          <w:sz w:val="22"/>
        </w:rPr>
        <w:t>a</w:t>
      </w:r>
      <w:r w:rsidRPr="00776F38">
        <w:rPr>
          <w:rFonts w:ascii="Palatino Linotype" w:hAnsi="Palatino Linotype"/>
          <w:i/>
          <w:sz w:val="22"/>
        </w:rPr>
        <w:t>s  s</w:t>
      </w:r>
      <w:r w:rsidRPr="00776F38">
        <w:rPr>
          <w:rFonts w:ascii="Palatino Linotype" w:hAnsi="Palatino Linotype"/>
          <w:i/>
          <w:spacing w:val="1"/>
          <w:sz w:val="22"/>
        </w:rPr>
        <w:t>o</w:t>
      </w:r>
      <w:r w:rsidRPr="00776F38">
        <w:rPr>
          <w:rFonts w:ascii="Palatino Linotype" w:hAnsi="Palatino Linotype"/>
          <w:i/>
          <w:sz w:val="22"/>
        </w:rPr>
        <w:t>l</w:t>
      </w:r>
      <w:r w:rsidRPr="00776F38">
        <w:rPr>
          <w:rFonts w:ascii="Palatino Linotype" w:hAnsi="Palatino Linotype"/>
          <w:i/>
          <w:spacing w:val="-1"/>
          <w:sz w:val="22"/>
        </w:rPr>
        <w:t>i</w:t>
      </w:r>
      <w:r w:rsidRPr="00776F38">
        <w:rPr>
          <w:rFonts w:ascii="Palatino Linotype" w:hAnsi="Palatino Linotype"/>
          <w:i/>
          <w:sz w:val="22"/>
        </w:rPr>
        <w:t>cit</w:t>
      </w:r>
      <w:r w:rsidRPr="00776F38">
        <w:rPr>
          <w:rFonts w:ascii="Palatino Linotype" w:hAnsi="Palatino Linotype"/>
          <w:i/>
          <w:spacing w:val="1"/>
          <w:sz w:val="22"/>
        </w:rPr>
        <w:t>ude</w:t>
      </w:r>
      <w:r w:rsidRPr="00776F38">
        <w:rPr>
          <w:rFonts w:ascii="Palatino Linotype" w:hAnsi="Palatino Linotype"/>
          <w:i/>
          <w:sz w:val="22"/>
        </w:rPr>
        <w:t xml:space="preserve">s  </w:t>
      </w:r>
      <w:r w:rsidRPr="00776F38">
        <w:rPr>
          <w:rFonts w:ascii="Palatino Linotype" w:hAnsi="Palatino Linotype"/>
          <w:i/>
          <w:spacing w:val="1"/>
          <w:sz w:val="22"/>
        </w:rPr>
        <w:t>d</w:t>
      </w:r>
      <w:r w:rsidRPr="00776F38">
        <w:rPr>
          <w:rFonts w:ascii="Palatino Linotype" w:hAnsi="Palatino Linotype"/>
          <w:i/>
          <w:sz w:val="22"/>
        </w:rPr>
        <w:t xml:space="preserve">e </w:t>
      </w:r>
      <w:r w:rsidRPr="00776F38">
        <w:rPr>
          <w:rFonts w:ascii="Palatino Linotype" w:hAnsi="Palatino Linotype"/>
          <w:i/>
          <w:spacing w:val="9"/>
          <w:sz w:val="22"/>
        </w:rPr>
        <w:t xml:space="preserve"> </w:t>
      </w:r>
      <w:r w:rsidRPr="00776F38">
        <w:rPr>
          <w:rFonts w:ascii="Palatino Linotype" w:hAnsi="Palatino Linotype"/>
          <w:i/>
          <w:sz w:val="22"/>
        </w:rPr>
        <w:t>i</w:t>
      </w:r>
      <w:r w:rsidRPr="00776F38">
        <w:rPr>
          <w:rFonts w:ascii="Palatino Linotype" w:hAnsi="Palatino Linotype"/>
          <w:i/>
          <w:spacing w:val="-2"/>
          <w:sz w:val="22"/>
        </w:rPr>
        <w:t>n</w:t>
      </w:r>
      <w:r w:rsidRPr="00776F38">
        <w:rPr>
          <w:rFonts w:ascii="Palatino Linotype" w:hAnsi="Palatino Linotype"/>
          <w:i/>
          <w:sz w:val="22"/>
        </w:rPr>
        <w:t>f</w:t>
      </w:r>
      <w:r w:rsidRPr="00776F38">
        <w:rPr>
          <w:rFonts w:ascii="Palatino Linotype" w:hAnsi="Palatino Linotype"/>
          <w:i/>
          <w:spacing w:val="1"/>
          <w:sz w:val="22"/>
        </w:rPr>
        <w:t>o</w:t>
      </w:r>
      <w:r w:rsidRPr="00776F38">
        <w:rPr>
          <w:rFonts w:ascii="Palatino Linotype" w:hAnsi="Palatino Linotype"/>
          <w:i/>
          <w:sz w:val="22"/>
        </w:rPr>
        <w:t>r</w:t>
      </w:r>
      <w:r w:rsidRPr="00776F38">
        <w:rPr>
          <w:rFonts w:ascii="Palatino Linotype" w:hAnsi="Palatino Linotype"/>
          <w:i/>
          <w:spacing w:val="-1"/>
          <w:sz w:val="22"/>
        </w:rPr>
        <w:t>m</w:t>
      </w:r>
      <w:r w:rsidRPr="00776F38">
        <w:rPr>
          <w:rFonts w:ascii="Palatino Linotype" w:hAnsi="Palatino Linotype"/>
          <w:i/>
          <w:spacing w:val="1"/>
          <w:sz w:val="22"/>
        </w:rPr>
        <w:t>a</w:t>
      </w:r>
      <w:r w:rsidRPr="00776F38">
        <w:rPr>
          <w:rFonts w:ascii="Palatino Linotype" w:hAnsi="Palatino Linotype"/>
          <w:i/>
          <w:sz w:val="22"/>
        </w:rPr>
        <w:t xml:space="preserve">ción </w:t>
      </w:r>
      <w:r w:rsidRPr="00776F38">
        <w:rPr>
          <w:rFonts w:ascii="Palatino Linotype" w:hAnsi="Palatino Linotype"/>
          <w:i/>
          <w:spacing w:val="3"/>
          <w:sz w:val="22"/>
        </w:rPr>
        <w:t xml:space="preserve"> </w:t>
      </w:r>
      <w:r w:rsidRPr="00776F38">
        <w:rPr>
          <w:rFonts w:ascii="Palatino Linotype" w:hAnsi="Palatino Linotype"/>
          <w:i/>
          <w:spacing w:val="-1"/>
          <w:sz w:val="22"/>
        </w:rPr>
        <w:t>qu</w:t>
      </w:r>
      <w:r w:rsidRPr="00776F38">
        <w:rPr>
          <w:rFonts w:ascii="Palatino Linotype" w:hAnsi="Palatino Linotype"/>
          <w:i/>
          <w:sz w:val="22"/>
        </w:rPr>
        <w:t xml:space="preserve">e </w:t>
      </w:r>
      <w:r w:rsidRPr="00776F38">
        <w:rPr>
          <w:rFonts w:ascii="Palatino Linotype" w:hAnsi="Palatino Linotype"/>
          <w:i/>
          <w:spacing w:val="3"/>
          <w:sz w:val="22"/>
        </w:rPr>
        <w:t xml:space="preserve"> </w:t>
      </w:r>
      <w:r w:rsidRPr="00776F38">
        <w:rPr>
          <w:rFonts w:ascii="Palatino Linotype" w:hAnsi="Palatino Linotype"/>
          <w:i/>
          <w:sz w:val="22"/>
        </w:rPr>
        <w:t>l</w:t>
      </w:r>
      <w:r w:rsidRPr="00776F38">
        <w:rPr>
          <w:rFonts w:ascii="Palatino Linotype" w:hAnsi="Palatino Linotype"/>
          <w:i/>
          <w:spacing w:val="-2"/>
          <w:sz w:val="22"/>
        </w:rPr>
        <w:t>e</w:t>
      </w:r>
      <w:r w:rsidRPr="00776F38">
        <w:rPr>
          <w:rFonts w:ascii="Palatino Linotype" w:hAnsi="Palatino Linotype"/>
          <w:i/>
          <w:sz w:val="22"/>
        </w:rPr>
        <w:t xml:space="preserve">s </w:t>
      </w:r>
      <w:r w:rsidRPr="00776F38">
        <w:rPr>
          <w:rFonts w:ascii="Palatino Linotype" w:hAnsi="Palatino Linotype"/>
          <w:i/>
          <w:spacing w:val="1"/>
          <w:sz w:val="22"/>
        </w:rPr>
        <w:t>p</w:t>
      </w:r>
      <w:r w:rsidRPr="00776F38">
        <w:rPr>
          <w:rFonts w:ascii="Palatino Linotype" w:hAnsi="Palatino Linotype"/>
          <w:i/>
          <w:sz w:val="22"/>
        </w:rPr>
        <w:t>res</w:t>
      </w:r>
      <w:r w:rsidRPr="00776F38">
        <w:rPr>
          <w:rFonts w:ascii="Palatino Linotype" w:hAnsi="Palatino Linotype"/>
          <w:i/>
          <w:spacing w:val="1"/>
          <w:sz w:val="22"/>
        </w:rPr>
        <w:t>en</w:t>
      </w:r>
      <w:r w:rsidRPr="00776F38">
        <w:rPr>
          <w:rFonts w:ascii="Palatino Linotype" w:hAnsi="Palatino Linotype"/>
          <w:i/>
          <w:spacing w:val="-2"/>
          <w:sz w:val="22"/>
        </w:rPr>
        <w:t>t</w:t>
      </w:r>
      <w:r w:rsidRPr="00776F38">
        <w:rPr>
          <w:rFonts w:ascii="Palatino Linotype" w:hAnsi="Palatino Linotype"/>
          <w:i/>
          <w:spacing w:val="1"/>
          <w:sz w:val="22"/>
        </w:rPr>
        <w:t>a</w:t>
      </w:r>
      <w:r w:rsidRPr="00776F38">
        <w:rPr>
          <w:rFonts w:ascii="Palatino Linotype" w:hAnsi="Palatino Linotype"/>
          <w:i/>
          <w:sz w:val="22"/>
        </w:rPr>
        <w:t>n</w:t>
      </w:r>
      <w:r w:rsidRPr="00776F38">
        <w:rPr>
          <w:rFonts w:ascii="Palatino Linotype" w:hAnsi="Palatino Linotype"/>
          <w:i/>
          <w:spacing w:val="3"/>
          <w:sz w:val="22"/>
        </w:rPr>
        <w:t xml:space="preserve"> </w:t>
      </w:r>
      <w:r w:rsidRPr="00776F38">
        <w:rPr>
          <w:rFonts w:ascii="Palatino Linotype" w:hAnsi="Palatino Linotype"/>
          <w:i/>
          <w:sz w:val="22"/>
        </w:rPr>
        <w:t>los</w:t>
      </w:r>
      <w:r w:rsidRPr="00776F38">
        <w:rPr>
          <w:rFonts w:ascii="Palatino Linotype" w:hAnsi="Palatino Linotype"/>
          <w:i/>
          <w:spacing w:val="3"/>
          <w:sz w:val="22"/>
        </w:rPr>
        <w:t xml:space="preserve"> </w:t>
      </w:r>
      <w:r w:rsidRPr="00776F38">
        <w:rPr>
          <w:rFonts w:ascii="Palatino Linotype" w:hAnsi="Palatino Linotype"/>
          <w:i/>
          <w:spacing w:val="-1"/>
          <w:sz w:val="22"/>
        </w:rPr>
        <w:t>p</w:t>
      </w:r>
      <w:r w:rsidRPr="00776F38">
        <w:rPr>
          <w:rFonts w:ascii="Palatino Linotype" w:hAnsi="Palatino Linotype"/>
          <w:i/>
          <w:spacing w:val="1"/>
          <w:sz w:val="22"/>
        </w:rPr>
        <w:t>a</w:t>
      </w:r>
      <w:r w:rsidRPr="00776F38">
        <w:rPr>
          <w:rFonts w:ascii="Palatino Linotype" w:hAnsi="Palatino Linotype"/>
          <w:i/>
          <w:sz w:val="22"/>
        </w:rPr>
        <w:t>rt</w:t>
      </w:r>
      <w:r w:rsidRPr="00776F38">
        <w:rPr>
          <w:rFonts w:ascii="Palatino Linotype" w:hAnsi="Palatino Linotype"/>
          <w:i/>
          <w:spacing w:val="-1"/>
          <w:sz w:val="22"/>
        </w:rPr>
        <w:t>i</w:t>
      </w:r>
      <w:r w:rsidRPr="00776F38">
        <w:rPr>
          <w:rFonts w:ascii="Palatino Linotype" w:hAnsi="Palatino Linotype"/>
          <w:i/>
          <w:sz w:val="22"/>
        </w:rPr>
        <w:t>c</w:t>
      </w:r>
      <w:r w:rsidRPr="00776F38">
        <w:rPr>
          <w:rFonts w:ascii="Palatino Linotype" w:hAnsi="Palatino Linotype"/>
          <w:i/>
          <w:spacing w:val="1"/>
          <w:sz w:val="22"/>
        </w:rPr>
        <w:t>u</w:t>
      </w:r>
      <w:r w:rsidRPr="00776F38">
        <w:rPr>
          <w:rFonts w:ascii="Palatino Linotype" w:hAnsi="Palatino Linotype"/>
          <w:i/>
          <w:spacing w:val="-3"/>
          <w:sz w:val="22"/>
        </w:rPr>
        <w:t>l</w:t>
      </w:r>
      <w:r w:rsidRPr="00776F38">
        <w:rPr>
          <w:rFonts w:ascii="Palatino Linotype" w:hAnsi="Palatino Linotype"/>
          <w:i/>
          <w:spacing w:val="1"/>
          <w:sz w:val="22"/>
        </w:rPr>
        <w:t>a</w:t>
      </w:r>
      <w:r w:rsidRPr="00776F38">
        <w:rPr>
          <w:rFonts w:ascii="Palatino Linotype" w:hAnsi="Palatino Linotype"/>
          <w:i/>
          <w:sz w:val="22"/>
        </w:rPr>
        <w:t>res,</w:t>
      </w:r>
      <w:r w:rsidRPr="00776F38">
        <w:rPr>
          <w:rFonts w:ascii="Palatino Linotype" w:hAnsi="Palatino Linotype"/>
          <w:i/>
          <w:spacing w:val="3"/>
          <w:sz w:val="22"/>
        </w:rPr>
        <w:t xml:space="preserve"> </w:t>
      </w:r>
      <w:r w:rsidRPr="00776F38">
        <w:rPr>
          <w:rFonts w:ascii="Palatino Linotype" w:hAnsi="Palatino Linotype"/>
          <w:i/>
          <w:spacing w:val="1"/>
          <w:sz w:val="22"/>
        </w:rPr>
        <w:t>e</w:t>
      </w:r>
      <w:r w:rsidRPr="00776F38">
        <w:rPr>
          <w:rFonts w:ascii="Palatino Linotype" w:hAnsi="Palatino Linotype"/>
          <w:i/>
          <w:sz w:val="22"/>
        </w:rPr>
        <w:t>n</w:t>
      </w:r>
      <w:r w:rsidRPr="00776F38">
        <w:rPr>
          <w:rFonts w:ascii="Palatino Linotype" w:hAnsi="Palatino Linotype"/>
          <w:i/>
          <w:spacing w:val="3"/>
          <w:sz w:val="22"/>
        </w:rPr>
        <w:t xml:space="preserve"> </w:t>
      </w:r>
      <w:r w:rsidRPr="00776F38">
        <w:rPr>
          <w:rFonts w:ascii="Palatino Linotype" w:hAnsi="Palatino Linotype"/>
          <w:i/>
          <w:spacing w:val="-2"/>
          <w:sz w:val="22"/>
        </w:rPr>
        <w:t>v</w:t>
      </w:r>
      <w:r w:rsidRPr="00776F38">
        <w:rPr>
          <w:rFonts w:ascii="Palatino Linotype" w:hAnsi="Palatino Linotype"/>
          <w:i/>
          <w:sz w:val="22"/>
        </w:rPr>
        <w:t>i</w:t>
      </w:r>
      <w:r w:rsidRPr="00776F38">
        <w:rPr>
          <w:rFonts w:ascii="Palatino Linotype" w:hAnsi="Palatino Linotype"/>
          <w:i/>
          <w:spacing w:val="-1"/>
          <w:sz w:val="22"/>
        </w:rPr>
        <w:t>r</w:t>
      </w:r>
      <w:r w:rsidRPr="00776F38">
        <w:rPr>
          <w:rFonts w:ascii="Palatino Linotype" w:hAnsi="Palatino Linotype"/>
          <w:i/>
          <w:sz w:val="22"/>
        </w:rPr>
        <w:t>t</w:t>
      </w:r>
      <w:r w:rsidRPr="00776F38">
        <w:rPr>
          <w:rFonts w:ascii="Palatino Linotype" w:hAnsi="Palatino Linotype"/>
          <w:i/>
          <w:spacing w:val="1"/>
          <w:sz w:val="22"/>
        </w:rPr>
        <w:t>u</w:t>
      </w:r>
      <w:r w:rsidRPr="00776F38">
        <w:rPr>
          <w:rFonts w:ascii="Palatino Linotype" w:hAnsi="Palatino Linotype"/>
          <w:i/>
          <w:sz w:val="22"/>
        </w:rPr>
        <w:t>d</w:t>
      </w:r>
      <w:r w:rsidRPr="00776F38">
        <w:rPr>
          <w:rFonts w:ascii="Palatino Linotype" w:hAnsi="Palatino Linotype"/>
          <w:i/>
          <w:spacing w:val="3"/>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3"/>
          <w:sz w:val="22"/>
        </w:rPr>
        <w:t xml:space="preserve"> </w:t>
      </w:r>
      <w:r w:rsidRPr="00776F38">
        <w:rPr>
          <w:rFonts w:ascii="Palatino Linotype" w:hAnsi="Palatino Linotype"/>
          <w:i/>
          <w:spacing w:val="-1"/>
          <w:sz w:val="22"/>
        </w:rPr>
        <w:t>qu</w:t>
      </w:r>
      <w:r w:rsidRPr="00776F38">
        <w:rPr>
          <w:rFonts w:ascii="Palatino Linotype" w:hAnsi="Palatino Linotype"/>
          <w:i/>
          <w:sz w:val="22"/>
        </w:rPr>
        <w:t>e</w:t>
      </w:r>
      <w:r w:rsidRPr="00776F38">
        <w:rPr>
          <w:rFonts w:ascii="Palatino Linotype" w:hAnsi="Palatino Linotype"/>
          <w:i/>
          <w:spacing w:val="3"/>
          <w:sz w:val="22"/>
        </w:rPr>
        <w:t xml:space="preserve"> </w:t>
      </w:r>
      <w:r w:rsidRPr="00776F38">
        <w:rPr>
          <w:rFonts w:ascii="Palatino Linotype" w:hAnsi="Palatino Linotype"/>
          <w:i/>
          <w:spacing w:val="1"/>
          <w:sz w:val="22"/>
        </w:rPr>
        <w:t>e</w:t>
      </w:r>
      <w:r w:rsidRPr="00776F38">
        <w:rPr>
          <w:rFonts w:ascii="Palatino Linotype" w:hAnsi="Palatino Linotype"/>
          <w:i/>
          <w:sz w:val="22"/>
        </w:rPr>
        <w:t>n</w:t>
      </w:r>
      <w:r w:rsidRPr="00776F38">
        <w:rPr>
          <w:rFonts w:ascii="Palatino Linotype" w:hAnsi="Palatino Linotype"/>
          <w:i/>
          <w:spacing w:val="3"/>
          <w:sz w:val="22"/>
        </w:rPr>
        <w:t xml:space="preserve"> </w:t>
      </w:r>
      <w:r w:rsidRPr="00776F38">
        <w:rPr>
          <w:rFonts w:ascii="Palatino Linotype" w:hAnsi="Palatino Linotype"/>
          <w:i/>
          <w:sz w:val="22"/>
        </w:rPr>
        <w:t>los</w:t>
      </w:r>
      <w:r w:rsidRPr="00776F38">
        <w:rPr>
          <w:rFonts w:ascii="Palatino Linotype" w:hAnsi="Palatino Linotype"/>
          <w:i/>
          <w:spacing w:val="3"/>
          <w:sz w:val="22"/>
        </w:rPr>
        <w:t xml:space="preserve"> </w:t>
      </w:r>
      <w:r w:rsidRPr="00776F38">
        <w:rPr>
          <w:rFonts w:ascii="Palatino Linotype" w:hAnsi="Palatino Linotype"/>
          <w:i/>
          <w:spacing w:val="1"/>
          <w:sz w:val="22"/>
        </w:rPr>
        <w:t>a</w:t>
      </w:r>
      <w:r w:rsidRPr="00776F38">
        <w:rPr>
          <w:rFonts w:ascii="Palatino Linotype" w:hAnsi="Palatino Linotype"/>
          <w:i/>
          <w:sz w:val="22"/>
        </w:rPr>
        <w:t>rt</w:t>
      </w:r>
      <w:r w:rsidRPr="00776F38">
        <w:rPr>
          <w:rFonts w:ascii="Palatino Linotype" w:hAnsi="Palatino Linotype"/>
          <w:i/>
          <w:spacing w:val="-2"/>
          <w:sz w:val="22"/>
        </w:rPr>
        <w:t>í</w:t>
      </w:r>
      <w:r w:rsidRPr="00776F38">
        <w:rPr>
          <w:rFonts w:ascii="Palatino Linotype" w:hAnsi="Palatino Linotype"/>
          <w:i/>
          <w:sz w:val="22"/>
        </w:rPr>
        <w:t>c</w:t>
      </w:r>
      <w:r w:rsidRPr="00776F38">
        <w:rPr>
          <w:rFonts w:ascii="Palatino Linotype" w:hAnsi="Palatino Linotype"/>
          <w:i/>
          <w:spacing w:val="1"/>
          <w:sz w:val="22"/>
        </w:rPr>
        <w:t>u</w:t>
      </w:r>
      <w:r w:rsidRPr="00776F38">
        <w:rPr>
          <w:rFonts w:ascii="Palatino Linotype" w:hAnsi="Palatino Linotype"/>
          <w:i/>
          <w:sz w:val="22"/>
        </w:rPr>
        <w:t>los</w:t>
      </w:r>
      <w:r w:rsidRPr="00776F38">
        <w:rPr>
          <w:rFonts w:ascii="Palatino Linotype" w:hAnsi="Palatino Linotype"/>
          <w:i/>
          <w:spacing w:val="3"/>
          <w:sz w:val="22"/>
        </w:rPr>
        <w:t xml:space="preserve"> </w:t>
      </w:r>
      <w:r w:rsidRPr="00776F38">
        <w:rPr>
          <w:rFonts w:ascii="Palatino Linotype" w:hAnsi="Palatino Linotype"/>
          <w:i/>
          <w:spacing w:val="1"/>
          <w:sz w:val="22"/>
        </w:rPr>
        <w:t>4</w:t>
      </w:r>
      <w:r w:rsidRPr="00776F38">
        <w:rPr>
          <w:rFonts w:ascii="Palatino Linotype" w:hAnsi="Palatino Linotype"/>
          <w:i/>
          <w:sz w:val="22"/>
        </w:rPr>
        <w:t xml:space="preserve">9 y </w:t>
      </w:r>
      <w:r w:rsidRPr="00776F38">
        <w:rPr>
          <w:rFonts w:ascii="Palatino Linotype" w:hAnsi="Palatino Linotype"/>
          <w:i/>
          <w:spacing w:val="1"/>
          <w:sz w:val="22"/>
        </w:rPr>
        <w:t>5</w:t>
      </w:r>
      <w:r w:rsidRPr="00776F38">
        <w:rPr>
          <w:rFonts w:ascii="Palatino Linotype" w:hAnsi="Palatino Linotype"/>
          <w:i/>
          <w:sz w:val="22"/>
        </w:rPr>
        <w:t>0</w:t>
      </w:r>
      <w:r w:rsidRPr="00776F38">
        <w:rPr>
          <w:rFonts w:ascii="Palatino Linotype" w:hAnsi="Palatino Linotype"/>
          <w:i/>
          <w:spacing w:val="3"/>
          <w:sz w:val="22"/>
        </w:rPr>
        <w:t xml:space="preserve">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3"/>
          <w:sz w:val="22"/>
        </w:rPr>
        <w:t xml:space="preserve"> </w:t>
      </w:r>
      <w:r w:rsidRPr="00776F38">
        <w:rPr>
          <w:rFonts w:ascii="Palatino Linotype" w:hAnsi="Palatino Linotype"/>
          <w:i/>
          <w:sz w:val="22"/>
        </w:rPr>
        <w:t>la</w:t>
      </w:r>
      <w:r w:rsidRPr="00776F38">
        <w:rPr>
          <w:rFonts w:ascii="Palatino Linotype" w:hAnsi="Palatino Linotype"/>
          <w:i/>
          <w:spacing w:val="3"/>
          <w:sz w:val="22"/>
        </w:rPr>
        <w:t xml:space="preserve"> </w:t>
      </w:r>
      <w:r w:rsidRPr="00776F38">
        <w:rPr>
          <w:rFonts w:ascii="Palatino Linotype" w:hAnsi="Palatino Linotype"/>
          <w:i/>
          <w:spacing w:val="1"/>
          <w:sz w:val="22"/>
        </w:rPr>
        <w:t>Le</w:t>
      </w:r>
      <w:r w:rsidRPr="00776F38">
        <w:rPr>
          <w:rFonts w:ascii="Palatino Linotype" w:hAnsi="Palatino Linotype"/>
          <w:i/>
          <w:sz w:val="22"/>
        </w:rPr>
        <w:t>y Fe</w:t>
      </w:r>
      <w:r w:rsidRPr="00776F38">
        <w:rPr>
          <w:rFonts w:ascii="Palatino Linotype" w:hAnsi="Palatino Linotype"/>
          <w:i/>
          <w:spacing w:val="1"/>
          <w:sz w:val="22"/>
        </w:rPr>
        <w:t>de</w:t>
      </w:r>
      <w:r w:rsidRPr="00776F38">
        <w:rPr>
          <w:rFonts w:ascii="Palatino Linotype" w:hAnsi="Palatino Linotype"/>
          <w:i/>
          <w:sz w:val="22"/>
        </w:rPr>
        <w:t xml:space="preserve">ral </w:t>
      </w:r>
      <w:r w:rsidRPr="00776F38">
        <w:rPr>
          <w:rFonts w:ascii="Palatino Linotype" w:hAnsi="Palatino Linotype"/>
          <w:i/>
          <w:spacing w:val="1"/>
          <w:sz w:val="22"/>
        </w:rPr>
        <w:t>d</w:t>
      </w:r>
      <w:r w:rsidRPr="00776F38">
        <w:rPr>
          <w:rFonts w:ascii="Palatino Linotype" w:hAnsi="Palatino Linotype"/>
          <w:i/>
          <w:sz w:val="22"/>
        </w:rPr>
        <w:t>e</w:t>
      </w:r>
      <w:r w:rsidRPr="00776F38">
        <w:rPr>
          <w:rFonts w:ascii="Palatino Linotype" w:hAnsi="Palatino Linotype"/>
          <w:i/>
          <w:spacing w:val="1"/>
          <w:sz w:val="22"/>
        </w:rPr>
        <w:t xml:space="preserve"> </w:t>
      </w:r>
      <w:r w:rsidRPr="00776F38">
        <w:rPr>
          <w:rFonts w:ascii="Palatino Linotype" w:hAnsi="Palatino Linotype"/>
          <w:i/>
          <w:spacing w:val="2"/>
          <w:sz w:val="22"/>
        </w:rPr>
        <w:t>T</w:t>
      </w:r>
      <w:r w:rsidRPr="00776F38">
        <w:rPr>
          <w:rFonts w:ascii="Palatino Linotype" w:hAnsi="Palatino Linotype"/>
          <w:i/>
          <w:sz w:val="22"/>
        </w:rPr>
        <w:t>r</w:t>
      </w:r>
      <w:r w:rsidRPr="00776F38">
        <w:rPr>
          <w:rFonts w:ascii="Palatino Linotype" w:hAnsi="Palatino Linotype"/>
          <w:i/>
          <w:spacing w:val="-2"/>
          <w:sz w:val="22"/>
        </w:rPr>
        <w:t>a</w:t>
      </w:r>
      <w:r w:rsidRPr="00776F38">
        <w:rPr>
          <w:rFonts w:ascii="Palatino Linotype" w:hAnsi="Palatino Linotype"/>
          <w:i/>
          <w:spacing w:val="1"/>
          <w:sz w:val="22"/>
        </w:rPr>
        <w:t>n</w:t>
      </w:r>
      <w:r w:rsidRPr="00776F38">
        <w:rPr>
          <w:rFonts w:ascii="Palatino Linotype" w:hAnsi="Palatino Linotype"/>
          <w:i/>
          <w:sz w:val="22"/>
        </w:rPr>
        <w:t>s</w:t>
      </w:r>
      <w:r w:rsidRPr="00776F38">
        <w:rPr>
          <w:rFonts w:ascii="Palatino Linotype" w:hAnsi="Palatino Linotype"/>
          <w:i/>
          <w:spacing w:val="-1"/>
          <w:sz w:val="22"/>
        </w:rPr>
        <w:t>p</w:t>
      </w:r>
      <w:r w:rsidRPr="00776F38">
        <w:rPr>
          <w:rFonts w:ascii="Palatino Linotype" w:hAnsi="Palatino Linotype"/>
          <w:i/>
          <w:spacing w:val="1"/>
          <w:sz w:val="22"/>
        </w:rPr>
        <w:t>a</w:t>
      </w:r>
      <w:r w:rsidRPr="00776F38">
        <w:rPr>
          <w:rFonts w:ascii="Palatino Linotype" w:hAnsi="Palatino Linotype"/>
          <w:i/>
          <w:sz w:val="22"/>
        </w:rPr>
        <w:t>re</w:t>
      </w:r>
      <w:r w:rsidRPr="00776F38">
        <w:rPr>
          <w:rFonts w:ascii="Palatino Linotype" w:hAnsi="Palatino Linotype"/>
          <w:i/>
          <w:spacing w:val="-1"/>
          <w:sz w:val="22"/>
        </w:rPr>
        <w:t>n</w:t>
      </w:r>
      <w:r w:rsidRPr="00776F38">
        <w:rPr>
          <w:rFonts w:ascii="Palatino Linotype" w:hAnsi="Palatino Linotype"/>
          <w:i/>
          <w:sz w:val="22"/>
        </w:rPr>
        <w:t>cia</w:t>
      </w:r>
      <w:r w:rsidRPr="00776F38">
        <w:rPr>
          <w:rFonts w:ascii="Palatino Linotype" w:hAnsi="Palatino Linotype"/>
          <w:i/>
          <w:spacing w:val="3"/>
          <w:sz w:val="22"/>
        </w:rPr>
        <w:t xml:space="preserve"> </w:t>
      </w:r>
      <w:r w:rsidRPr="00776F38">
        <w:rPr>
          <w:rFonts w:ascii="Palatino Linotype" w:hAnsi="Palatino Linotype"/>
          <w:i/>
          <w:sz w:val="22"/>
        </w:rPr>
        <w:t>y Acc</w:t>
      </w:r>
      <w:r w:rsidRPr="00776F38">
        <w:rPr>
          <w:rFonts w:ascii="Palatino Linotype" w:hAnsi="Palatino Linotype"/>
          <w:i/>
          <w:spacing w:val="1"/>
          <w:sz w:val="22"/>
        </w:rPr>
        <w:t>e</w:t>
      </w:r>
      <w:r w:rsidRPr="00776F38">
        <w:rPr>
          <w:rFonts w:ascii="Palatino Linotype" w:hAnsi="Palatino Linotype"/>
          <w:i/>
          <w:sz w:val="22"/>
        </w:rPr>
        <w:t>so</w:t>
      </w:r>
      <w:r w:rsidRPr="00776F38">
        <w:rPr>
          <w:rFonts w:ascii="Palatino Linotype" w:hAnsi="Palatino Linotype"/>
          <w:i/>
          <w:spacing w:val="1"/>
          <w:sz w:val="22"/>
        </w:rPr>
        <w:t xml:space="preserve"> </w:t>
      </w:r>
      <w:r w:rsidRPr="00776F38">
        <w:rPr>
          <w:rFonts w:ascii="Palatino Linotype" w:hAnsi="Palatino Linotype"/>
          <w:i/>
          <w:sz w:val="22"/>
        </w:rPr>
        <w:t>a</w:t>
      </w:r>
      <w:r w:rsidRPr="00776F38">
        <w:rPr>
          <w:rFonts w:ascii="Palatino Linotype" w:hAnsi="Palatino Linotype"/>
          <w:i/>
          <w:spacing w:val="3"/>
          <w:sz w:val="22"/>
        </w:rPr>
        <w:t xml:space="preserve"> </w:t>
      </w:r>
      <w:r w:rsidRPr="00776F38">
        <w:rPr>
          <w:rFonts w:ascii="Palatino Linotype" w:hAnsi="Palatino Linotype"/>
          <w:i/>
          <w:sz w:val="22"/>
        </w:rPr>
        <w:t>la I</w:t>
      </w:r>
      <w:r w:rsidRPr="00776F38">
        <w:rPr>
          <w:rFonts w:ascii="Palatino Linotype" w:hAnsi="Palatino Linotype"/>
          <w:i/>
          <w:spacing w:val="-1"/>
          <w:sz w:val="22"/>
        </w:rPr>
        <w:t>n</w:t>
      </w:r>
      <w:r w:rsidRPr="00776F38">
        <w:rPr>
          <w:rFonts w:ascii="Palatino Linotype" w:hAnsi="Palatino Linotype"/>
          <w:i/>
          <w:sz w:val="22"/>
        </w:rPr>
        <w:t>f</w:t>
      </w:r>
      <w:r w:rsidRPr="00776F38">
        <w:rPr>
          <w:rFonts w:ascii="Palatino Linotype" w:hAnsi="Palatino Linotype"/>
          <w:i/>
          <w:spacing w:val="1"/>
          <w:sz w:val="22"/>
        </w:rPr>
        <w:t>o</w:t>
      </w:r>
      <w:r w:rsidRPr="00776F38">
        <w:rPr>
          <w:rFonts w:ascii="Palatino Linotype" w:hAnsi="Palatino Linotype"/>
          <w:i/>
          <w:sz w:val="22"/>
        </w:rPr>
        <w:t>r</w:t>
      </w:r>
      <w:r w:rsidRPr="00776F38">
        <w:rPr>
          <w:rFonts w:ascii="Palatino Linotype" w:hAnsi="Palatino Linotype"/>
          <w:i/>
          <w:spacing w:val="1"/>
          <w:sz w:val="22"/>
        </w:rPr>
        <w:t>ma</w:t>
      </w:r>
      <w:r w:rsidRPr="00776F38">
        <w:rPr>
          <w:rFonts w:ascii="Palatino Linotype" w:hAnsi="Palatino Linotype"/>
          <w:i/>
          <w:sz w:val="22"/>
        </w:rPr>
        <w:t>ci</w:t>
      </w:r>
      <w:r w:rsidRPr="00776F38">
        <w:rPr>
          <w:rFonts w:ascii="Palatino Linotype" w:hAnsi="Palatino Linotype"/>
          <w:i/>
          <w:spacing w:val="-2"/>
          <w:sz w:val="22"/>
        </w:rPr>
        <w:t>ó</w:t>
      </w:r>
      <w:r w:rsidRPr="00776F38">
        <w:rPr>
          <w:rFonts w:ascii="Palatino Linotype" w:hAnsi="Palatino Linotype"/>
          <w:i/>
          <w:sz w:val="22"/>
        </w:rPr>
        <w:t>n</w:t>
      </w:r>
      <w:r w:rsidRPr="00776F38">
        <w:rPr>
          <w:rFonts w:ascii="Palatino Linotype" w:hAnsi="Palatino Linotype"/>
          <w:i/>
          <w:spacing w:val="3"/>
          <w:sz w:val="22"/>
        </w:rPr>
        <w:t xml:space="preserve"> </w:t>
      </w:r>
      <w:r w:rsidRPr="00776F38">
        <w:rPr>
          <w:rFonts w:ascii="Palatino Linotype" w:hAnsi="Palatino Linotype"/>
          <w:i/>
          <w:spacing w:val="-2"/>
          <w:sz w:val="22"/>
        </w:rPr>
        <w:t>P</w:t>
      </w:r>
      <w:r w:rsidRPr="00776F38">
        <w:rPr>
          <w:rFonts w:ascii="Palatino Linotype" w:hAnsi="Palatino Linotype"/>
          <w:i/>
          <w:spacing w:val="1"/>
          <w:sz w:val="22"/>
        </w:rPr>
        <w:t>úb</w:t>
      </w:r>
      <w:r w:rsidRPr="00776F38">
        <w:rPr>
          <w:rFonts w:ascii="Palatino Linotype" w:hAnsi="Palatino Linotype"/>
          <w:i/>
          <w:sz w:val="22"/>
        </w:rPr>
        <w:t>l</w:t>
      </w:r>
      <w:r w:rsidRPr="00776F38">
        <w:rPr>
          <w:rFonts w:ascii="Palatino Linotype" w:hAnsi="Palatino Linotype"/>
          <w:i/>
          <w:spacing w:val="-1"/>
          <w:sz w:val="22"/>
        </w:rPr>
        <w:t>i</w:t>
      </w:r>
      <w:r w:rsidRPr="00776F38">
        <w:rPr>
          <w:rFonts w:ascii="Palatino Linotype" w:hAnsi="Palatino Linotype"/>
          <w:i/>
          <w:sz w:val="22"/>
        </w:rPr>
        <w:t>ca</w:t>
      </w:r>
      <w:r w:rsidRPr="00776F38">
        <w:rPr>
          <w:rFonts w:ascii="Palatino Linotype" w:hAnsi="Palatino Linotype"/>
          <w:i/>
          <w:spacing w:val="1"/>
          <w:sz w:val="22"/>
        </w:rPr>
        <w:t xml:space="preserve"> </w:t>
      </w:r>
      <w:r w:rsidRPr="00776F38">
        <w:rPr>
          <w:rFonts w:ascii="Palatino Linotype" w:hAnsi="Palatino Linotype"/>
          <w:i/>
          <w:sz w:val="22"/>
        </w:rPr>
        <w:t>G</w:t>
      </w:r>
      <w:r w:rsidRPr="00776F38">
        <w:rPr>
          <w:rFonts w:ascii="Palatino Linotype" w:hAnsi="Palatino Linotype"/>
          <w:i/>
          <w:spacing w:val="1"/>
          <w:sz w:val="22"/>
        </w:rPr>
        <w:t>u</w:t>
      </w:r>
      <w:r w:rsidRPr="00776F38">
        <w:rPr>
          <w:rFonts w:ascii="Palatino Linotype" w:hAnsi="Palatino Linotype"/>
          <w:i/>
          <w:spacing w:val="-1"/>
          <w:sz w:val="22"/>
        </w:rPr>
        <w:t>b</w:t>
      </w:r>
      <w:r w:rsidRPr="00776F38">
        <w:rPr>
          <w:rFonts w:ascii="Palatino Linotype" w:hAnsi="Palatino Linotype"/>
          <w:i/>
          <w:spacing w:val="1"/>
          <w:sz w:val="22"/>
        </w:rPr>
        <w:t>e</w:t>
      </w:r>
      <w:r w:rsidRPr="00776F38">
        <w:rPr>
          <w:rFonts w:ascii="Palatino Linotype" w:hAnsi="Palatino Linotype"/>
          <w:i/>
          <w:sz w:val="22"/>
        </w:rPr>
        <w:t>rn</w:t>
      </w:r>
      <w:r w:rsidRPr="00776F38">
        <w:rPr>
          <w:rFonts w:ascii="Palatino Linotype" w:hAnsi="Palatino Linotype"/>
          <w:i/>
          <w:spacing w:val="1"/>
          <w:sz w:val="22"/>
        </w:rPr>
        <w:t>a</w:t>
      </w:r>
      <w:r w:rsidRPr="00776F38">
        <w:rPr>
          <w:rFonts w:ascii="Palatino Linotype" w:hAnsi="Palatino Linotype"/>
          <w:i/>
          <w:spacing w:val="-1"/>
          <w:sz w:val="22"/>
        </w:rPr>
        <w:t>m</w:t>
      </w:r>
      <w:r w:rsidRPr="00776F38">
        <w:rPr>
          <w:rFonts w:ascii="Palatino Linotype" w:hAnsi="Palatino Linotype"/>
          <w:i/>
          <w:spacing w:val="1"/>
          <w:sz w:val="22"/>
        </w:rPr>
        <w:t>en</w:t>
      </w:r>
      <w:r w:rsidRPr="00776F38">
        <w:rPr>
          <w:rFonts w:ascii="Palatino Linotype" w:hAnsi="Palatino Linotype"/>
          <w:i/>
          <w:spacing w:val="-2"/>
          <w:sz w:val="22"/>
        </w:rPr>
        <w:t>t</w:t>
      </w:r>
      <w:r w:rsidRPr="00776F38">
        <w:rPr>
          <w:rFonts w:ascii="Palatino Linotype" w:hAnsi="Palatino Linotype"/>
          <w:i/>
          <w:spacing w:val="1"/>
          <w:sz w:val="22"/>
        </w:rPr>
        <w:t>a</w:t>
      </w:r>
      <w:r w:rsidRPr="00776F38">
        <w:rPr>
          <w:rFonts w:ascii="Palatino Linotype" w:hAnsi="Palatino Linotype"/>
          <w:i/>
          <w:sz w:val="22"/>
        </w:rPr>
        <w:t>l</w:t>
      </w:r>
      <w:r w:rsidRPr="00776F38">
        <w:rPr>
          <w:rFonts w:ascii="Palatino Linotype" w:hAnsi="Palatino Linotype"/>
          <w:i/>
          <w:spacing w:val="2"/>
          <w:sz w:val="22"/>
        </w:rPr>
        <w:t xml:space="preserve"> </w:t>
      </w:r>
      <w:r w:rsidRPr="00776F38">
        <w:rPr>
          <w:rFonts w:ascii="Palatino Linotype" w:hAnsi="Palatino Linotype"/>
          <w:i/>
          <w:spacing w:val="-1"/>
          <w:sz w:val="22"/>
        </w:rPr>
        <w:t>n</w:t>
      </w:r>
      <w:r w:rsidRPr="00776F38">
        <w:rPr>
          <w:rFonts w:ascii="Palatino Linotype" w:hAnsi="Palatino Linotype"/>
          <w:i/>
          <w:sz w:val="22"/>
        </w:rPr>
        <w:t>o</w:t>
      </w:r>
      <w:r w:rsidRPr="00776F38">
        <w:rPr>
          <w:rFonts w:ascii="Palatino Linotype" w:hAnsi="Palatino Linotype"/>
          <w:i/>
          <w:spacing w:val="1"/>
          <w:sz w:val="22"/>
        </w:rPr>
        <w:t xml:space="preserve"> </w:t>
      </w:r>
      <w:r w:rsidRPr="00776F38">
        <w:rPr>
          <w:rFonts w:ascii="Palatino Linotype" w:hAnsi="Palatino Linotype"/>
          <w:i/>
          <w:spacing w:val="-2"/>
          <w:sz w:val="22"/>
        </w:rPr>
        <w:t>s</w:t>
      </w:r>
      <w:r w:rsidRPr="00776F38">
        <w:rPr>
          <w:rFonts w:ascii="Palatino Linotype" w:hAnsi="Palatino Linotype"/>
          <w:i/>
          <w:sz w:val="22"/>
        </w:rPr>
        <w:t xml:space="preserve">e </w:t>
      </w:r>
      <w:r w:rsidRPr="00776F38">
        <w:rPr>
          <w:rFonts w:ascii="Palatino Linotype" w:hAnsi="Palatino Linotype"/>
          <w:i/>
          <w:spacing w:val="1"/>
          <w:sz w:val="22"/>
        </w:rPr>
        <w:t>p</w:t>
      </w:r>
      <w:r w:rsidRPr="00776F38">
        <w:rPr>
          <w:rFonts w:ascii="Palatino Linotype" w:hAnsi="Palatino Linotype"/>
          <w:i/>
          <w:sz w:val="22"/>
        </w:rPr>
        <w:t>re</w:t>
      </w:r>
      <w:r w:rsidRPr="00776F38">
        <w:rPr>
          <w:rFonts w:ascii="Palatino Linotype" w:hAnsi="Palatino Linotype"/>
          <w:i/>
          <w:spacing w:val="-2"/>
          <w:sz w:val="22"/>
        </w:rPr>
        <w:t>v</w:t>
      </w:r>
      <w:r w:rsidRPr="00776F38">
        <w:rPr>
          <w:rFonts w:ascii="Palatino Linotype" w:hAnsi="Palatino Linotype"/>
          <w:i/>
          <w:sz w:val="22"/>
        </w:rPr>
        <w:t>é</w:t>
      </w:r>
      <w:r w:rsidRPr="00776F38">
        <w:rPr>
          <w:rFonts w:ascii="Palatino Linotype" w:hAnsi="Palatino Linotype"/>
          <w:i/>
          <w:spacing w:val="4"/>
          <w:sz w:val="22"/>
        </w:rPr>
        <w:t xml:space="preserve"> </w:t>
      </w:r>
      <w:r w:rsidRPr="00776F38">
        <w:rPr>
          <w:rFonts w:ascii="Palatino Linotype" w:hAnsi="Palatino Linotype"/>
          <w:i/>
          <w:spacing w:val="1"/>
          <w:sz w:val="22"/>
        </w:rPr>
        <w:t>u</w:t>
      </w:r>
      <w:r w:rsidRPr="00776F38">
        <w:rPr>
          <w:rFonts w:ascii="Palatino Linotype" w:hAnsi="Palatino Linotype"/>
          <w:i/>
          <w:spacing w:val="-1"/>
          <w:sz w:val="22"/>
        </w:rPr>
        <w:t>n</w:t>
      </w:r>
      <w:r w:rsidRPr="00776F38">
        <w:rPr>
          <w:rFonts w:ascii="Palatino Linotype" w:hAnsi="Palatino Linotype"/>
          <w:i/>
          <w:sz w:val="22"/>
        </w:rPr>
        <w:t>a</w:t>
      </w:r>
      <w:r w:rsidRPr="00776F38">
        <w:rPr>
          <w:rFonts w:ascii="Palatino Linotype" w:hAnsi="Palatino Linotype"/>
          <w:i/>
          <w:spacing w:val="4"/>
          <w:sz w:val="22"/>
        </w:rPr>
        <w:t xml:space="preserve"> </w:t>
      </w:r>
      <w:r w:rsidRPr="00776F38">
        <w:rPr>
          <w:rFonts w:ascii="Palatino Linotype" w:hAnsi="Palatino Linotype"/>
          <w:i/>
          <w:sz w:val="22"/>
        </w:rPr>
        <w:t>c</w:t>
      </w:r>
      <w:r w:rsidRPr="00776F38">
        <w:rPr>
          <w:rFonts w:ascii="Palatino Linotype" w:hAnsi="Palatino Linotype"/>
          <w:i/>
          <w:spacing w:val="-1"/>
          <w:sz w:val="22"/>
        </w:rPr>
        <w:t>a</w:t>
      </w:r>
      <w:r w:rsidRPr="00776F38">
        <w:rPr>
          <w:rFonts w:ascii="Palatino Linotype" w:hAnsi="Palatino Linotype"/>
          <w:i/>
          <w:spacing w:val="1"/>
          <w:sz w:val="22"/>
        </w:rPr>
        <w:t>u</w:t>
      </w:r>
      <w:r w:rsidRPr="00776F38">
        <w:rPr>
          <w:rFonts w:ascii="Palatino Linotype" w:hAnsi="Palatino Linotype"/>
          <w:i/>
          <w:sz w:val="22"/>
        </w:rPr>
        <w:t>s</w:t>
      </w:r>
      <w:r w:rsidRPr="00776F38">
        <w:rPr>
          <w:rFonts w:ascii="Palatino Linotype" w:hAnsi="Palatino Linotype"/>
          <w:i/>
          <w:spacing w:val="1"/>
          <w:sz w:val="22"/>
        </w:rPr>
        <w:t>a</w:t>
      </w:r>
      <w:r w:rsidRPr="00776F38">
        <w:rPr>
          <w:rFonts w:ascii="Palatino Linotype" w:hAnsi="Palatino Linotype"/>
          <w:i/>
          <w:sz w:val="22"/>
        </w:rPr>
        <w:t xml:space="preserve">l </w:t>
      </w:r>
      <w:r w:rsidRPr="00776F38">
        <w:rPr>
          <w:rFonts w:ascii="Palatino Linotype" w:hAnsi="Palatino Linotype"/>
          <w:i/>
          <w:spacing w:val="-1"/>
          <w:sz w:val="22"/>
        </w:rPr>
        <w:t>q</w:t>
      </w:r>
      <w:r w:rsidRPr="00776F38">
        <w:rPr>
          <w:rFonts w:ascii="Palatino Linotype" w:hAnsi="Palatino Linotype"/>
          <w:i/>
          <w:spacing w:val="1"/>
          <w:sz w:val="22"/>
        </w:rPr>
        <w:t>u</w:t>
      </w:r>
      <w:r w:rsidRPr="00776F38">
        <w:rPr>
          <w:rFonts w:ascii="Palatino Linotype" w:hAnsi="Palatino Linotype"/>
          <w:i/>
          <w:sz w:val="22"/>
        </w:rPr>
        <w:t>e</w:t>
      </w:r>
      <w:r w:rsidRPr="00776F38">
        <w:rPr>
          <w:rFonts w:ascii="Palatino Linotype" w:hAnsi="Palatino Linotype"/>
          <w:i/>
          <w:spacing w:val="2"/>
          <w:sz w:val="22"/>
        </w:rPr>
        <w:t xml:space="preserve"> </w:t>
      </w:r>
      <w:r w:rsidRPr="00776F38">
        <w:rPr>
          <w:rFonts w:ascii="Palatino Linotype" w:hAnsi="Palatino Linotype"/>
          <w:i/>
          <w:spacing w:val="1"/>
          <w:sz w:val="22"/>
        </w:rPr>
        <w:t>pe</w:t>
      </w:r>
      <w:r w:rsidRPr="00776F38">
        <w:rPr>
          <w:rFonts w:ascii="Palatino Linotype" w:hAnsi="Palatino Linotype"/>
          <w:i/>
          <w:spacing w:val="-3"/>
          <w:sz w:val="22"/>
        </w:rPr>
        <w:t>r</w:t>
      </w:r>
      <w:r w:rsidRPr="00776F38">
        <w:rPr>
          <w:rFonts w:ascii="Palatino Linotype" w:hAnsi="Palatino Linotype"/>
          <w:i/>
          <w:spacing w:val="1"/>
          <w:sz w:val="22"/>
        </w:rPr>
        <w:t>m</w:t>
      </w:r>
      <w:r w:rsidRPr="00776F38">
        <w:rPr>
          <w:rFonts w:ascii="Palatino Linotype" w:hAnsi="Palatino Linotype"/>
          <w:i/>
          <w:sz w:val="22"/>
        </w:rPr>
        <w:t>ita</w:t>
      </w:r>
      <w:r w:rsidRPr="00776F38">
        <w:rPr>
          <w:rFonts w:ascii="Palatino Linotype" w:hAnsi="Palatino Linotype"/>
          <w:i/>
          <w:spacing w:val="2"/>
          <w:sz w:val="22"/>
        </w:rPr>
        <w:t xml:space="preserve"> </w:t>
      </w:r>
      <w:r w:rsidRPr="00776F38">
        <w:rPr>
          <w:rFonts w:ascii="Palatino Linotype" w:hAnsi="Palatino Linotype"/>
          <w:i/>
          <w:spacing w:val="1"/>
          <w:sz w:val="22"/>
        </w:rPr>
        <w:t>a</w:t>
      </w:r>
      <w:r w:rsidRPr="00776F38">
        <w:rPr>
          <w:rFonts w:ascii="Palatino Linotype" w:hAnsi="Palatino Linotype"/>
          <w:i/>
          <w:sz w:val="22"/>
        </w:rPr>
        <w:t>l I</w:t>
      </w:r>
      <w:r w:rsidRPr="00776F38">
        <w:rPr>
          <w:rFonts w:ascii="Palatino Linotype" w:hAnsi="Palatino Linotype"/>
          <w:i/>
          <w:spacing w:val="1"/>
          <w:sz w:val="22"/>
        </w:rPr>
        <w:t>n</w:t>
      </w:r>
      <w:r w:rsidRPr="00776F38">
        <w:rPr>
          <w:rFonts w:ascii="Palatino Linotype" w:hAnsi="Palatino Linotype"/>
          <w:i/>
          <w:sz w:val="22"/>
        </w:rPr>
        <w:t>sti</w:t>
      </w:r>
      <w:r w:rsidRPr="00776F38">
        <w:rPr>
          <w:rFonts w:ascii="Palatino Linotype" w:hAnsi="Palatino Linotype"/>
          <w:i/>
          <w:spacing w:val="-2"/>
          <w:sz w:val="22"/>
        </w:rPr>
        <w:t>t</w:t>
      </w:r>
      <w:r w:rsidRPr="00776F38">
        <w:rPr>
          <w:rFonts w:ascii="Palatino Linotype" w:hAnsi="Palatino Linotype"/>
          <w:i/>
          <w:spacing w:val="1"/>
          <w:sz w:val="22"/>
        </w:rPr>
        <w:t>u</w:t>
      </w:r>
      <w:r w:rsidRPr="00776F38">
        <w:rPr>
          <w:rFonts w:ascii="Palatino Linotype" w:hAnsi="Palatino Linotype"/>
          <w:i/>
          <w:sz w:val="22"/>
        </w:rPr>
        <w:t>to</w:t>
      </w:r>
      <w:r w:rsidRPr="00776F38">
        <w:rPr>
          <w:rFonts w:ascii="Palatino Linotype" w:hAnsi="Palatino Linotype"/>
          <w:i/>
          <w:spacing w:val="2"/>
          <w:sz w:val="22"/>
        </w:rPr>
        <w:t xml:space="preserve"> </w:t>
      </w:r>
      <w:r w:rsidRPr="00776F38">
        <w:rPr>
          <w:rFonts w:ascii="Palatino Linotype" w:hAnsi="Palatino Linotype"/>
          <w:i/>
          <w:spacing w:val="-3"/>
          <w:sz w:val="22"/>
        </w:rPr>
        <w:t>F</w:t>
      </w:r>
      <w:r w:rsidRPr="00776F38">
        <w:rPr>
          <w:rFonts w:ascii="Palatino Linotype" w:hAnsi="Palatino Linotype"/>
          <w:i/>
          <w:spacing w:val="1"/>
          <w:sz w:val="22"/>
        </w:rPr>
        <w:t>ede</w:t>
      </w:r>
      <w:r w:rsidRPr="00776F38">
        <w:rPr>
          <w:rFonts w:ascii="Palatino Linotype" w:hAnsi="Palatino Linotype"/>
          <w:i/>
          <w:sz w:val="22"/>
        </w:rPr>
        <w:t>ral</w:t>
      </w:r>
      <w:r w:rsidRPr="00776F38">
        <w:rPr>
          <w:rFonts w:ascii="Palatino Linotype" w:hAnsi="Palatino Linotype"/>
          <w:i/>
          <w:spacing w:val="1"/>
          <w:sz w:val="22"/>
        </w:rPr>
        <w:t xml:space="preserve"> d</w:t>
      </w:r>
      <w:r w:rsidRPr="00776F38">
        <w:rPr>
          <w:rFonts w:ascii="Palatino Linotype" w:hAnsi="Palatino Linotype"/>
          <w:i/>
          <w:sz w:val="22"/>
        </w:rPr>
        <w:t>e</w:t>
      </w:r>
      <w:r w:rsidRPr="00776F38">
        <w:rPr>
          <w:rFonts w:ascii="Palatino Linotype" w:hAnsi="Palatino Linotype"/>
          <w:i/>
          <w:spacing w:val="2"/>
          <w:sz w:val="22"/>
        </w:rPr>
        <w:t xml:space="preserve"> </w:t>
      </w:r>
      <w:r w:rsidRPr="00776F38">
        <w:rPr>
          <w:rFonts w:ascii="Palatino Linotype" w:hAnsi="Palatino Linotype"/>
          <w:i/>
          <w:sz w:val="22"/>
        </w:rPr>
        <w:t>Ac</w:t>
      </w:r>
      <w:r w:rsidRPr="00776F38">
        <w:rPr>
          <w:rFonts w:ascii="Palatino Linotype" w:hAnsi="Palatino Linotype"/>
          <w:i/>
          <w:spacing w:val="-2"/>
          <w:sz w:val="22"/>
        </w:rPr>
        <w:t>c</w:t>
      </w:r>
      <w:r w:rsidRPr="00776F38">
        <w:rPr>
          <w:rFonts w:ascii="Palatino Linotype" w:hAnsi="Palatino Linotype"/>
          <w:i/>
          <w:spacing w:val="1"/>
          <w:sz w:val="22"/>
        </w:rPr>
        <w:t>e</w:t>
      </w:r>
      <w:r w:rsidRPr="00776F38">
        <w:rPr>
          <w:rFonts w:ascii="Palatino Linotype" w:hAnsi="Palatino Linotype"/>
          <w:i/>
          <w:sz w:val="22"/>
        </w:rPr>
        <w:t>so</w:t>
      </w:r>
      <w:r w:rsidRPr="00776F38">
        <w:rPr>
          <w:rFonts w:ascii="Palatino Linotype" w:hAnsi="Palatino Linotype"/>
          <w:i/>
          <w:spacing w:val="2"/>
          <w:sz w:val="22"/>
        </w:rPr>
        <w:t xml:space="preserve"> </w:t>
      </w:r>
      <w:r w:rsidRPr="00776F38">
        <w:rPr>
          <w:rFonts w:ascii="Palatino Linotype" w:hAnsi="Palatino Linotype"/>
          <w:i/>
          <w:sz w:val="22"/>
        </w:rPr>
        <w:t>a</w:t>
      </w:r>
      <w:r w:rsidRPr="00776F38">
        <w:rPr>
          <w:rFonts w:ascii="Palatino Linotype" w:hAnsi="Palatino Linotype"/>
          <w:i/>
          <w:spacing w:val="4"/>
          <w:sz w:val="22"/>
        </w:rPr>
        <w:t xml:space="preserve"> </w:t>
      </w:r>
      <w:r w:rsidRPr="00776F38">
        <w:rPr>
          <w:rFonts w:ascii="Palatino Linotype" w:hAnsi="Palatino Linotype"/>
          <w:i/>
          <w:spacing w:val="-3"/>
          <w:sz w:val="22"/>
        </w:rPr>
        <w:t>l</w:t>
      </w:r>
      <w:r w:rsidRPr="00776F38">
        <w:rPr>
          <w:rFonts w:ascii="Palatino Linotype" w:hAnsi="Palatino Linotype"/>
          <w:i/>
          <w:sz w:val="22"/>
        </w:rPr>
        <w:t>a</w:t>
      </w:r>
      <w:r w:rsidRPr="00776F38">
        <w:rPr>
          <w:rFonts w:ascii="Palatino Linotype" w:hAnsi="Palatino Linotype"/>
          <w:i/>
          <w:spacing w:val="4"/>
          <w:sz w:val="22"/>
        </w:rPr>
        <w:t xml:space="preserve"> </w:t>
      </w:r>
      <w:r w:rsidRPr="00776F38">
        <w:rPr>
          <w:rFonts w:ascii="Palatino Linotype" w:hAnsi="Palatino Linotype"/>
          <w:i/>
          <w:spacing w:val="-2"/>
          <w:sz w:val="22"/>
        </w:rPr>
        <w:t>I</w:t>
      </w:r>
      <w:r w:rsidRPr="00776F38">
        <w:rPr>
          <w:rFonts w:ascii="Palatino Linotype" w:hAnsi="Palatino Linotype"/>
          <w:i/>
          <w:spacing w:val="-1"/>
          <w:sz w:val="22"/>
        </w:rPr>
        <w:t>n</w:t>
      </w:r>
      <w:r w:rsidRPr="00776F38">
        <w:rPr>
          <w:rFonts w:ascii="Palatino Linotype" w:hAnsi="Palatino Linotype"/>
          <w:i/>
          <w:spacing w:val="3"/>
          <w:sz w:val="22"/>
        </w:rPr>
        <w:t>f</w:t>
      </w:r>
      <w:r w:rsidRPr="00776F38">
        <w:rPr>
          <w:rFonts w:ascii="Palatino Linotype" w:hAnsi="Palatino Linotype"/>
          <w:i/>
          <w:spacing w:val="1"/>
          <w:sz w:val="22"/>
        </w:rPr>
        <w:t>o</w:t>
      </w:r>
      <w:r w:rsidRPr="00776F38">
        <w:rPr>
          <w:rFonts w:ascii="Palatino Linotype" w:hAnsi="Palatino Linotype"/>
          <w:i/>
          <w:spacing w:val="-3"/>
          <w:sz w:val="22"/>
        </w:rPr>
        <w:t>r</w:t>
      </w:r>
      <w:r w:rsidRPr="00776F38">
        <w:rPr>
          <w:rFonts w:ascii="Palatino Linotype" w:hAnsi="Palatino Linotype"/>
          <w:i/>
          <w:spacing w:val="1"/>
          <w:sz w:val="22"/>
        </w:rPr>
        <w:t>ma</w:t>
      </w:r>
      <w:r w:rsidRPr="00776F38">
        <w:rPr>
          <w:rFonts w:ascii="Palatino Linotype" w:hAnsi="Palatino Linotype"/>
          <w:i/>
          <w:sz w:val="22"/>
        </w:rPr>
        <w:t>ción</w:t>
      </w:r>
      <w:r w:rsidRPr="00776F38">
        <w:rPr>
          <w:rFonts w:ascii="Palatino Linotype" w:hAnsi="Palatino Linotype"/>
          <w:i/>
          <w:spacing w:val="13"/>
          <w:sz w:val="22"/>
        </w:rPr>
        <w:t xml:space="preserve"> </w:t>
      </w:r>
      <w:r w:rsidRPr="00776F38">
        <w:rPr>
          <w:rFonts w:ascii="Palatino Linotype" w:hAnsi="Palatino Linotype"/>
          <w:i/>
          <w:sz w:val="22"/>
        </w:rPr>
        <w:t>y Prot</w:t>
      </w:r>
      <w:r w:rsidRPr="00776F38">
        <w:rPr>
          <w:rFonts w:ascii="Palatino Linotype" w:hAnsi="Palatino Linotype"/>
          <w:i/>
          <w:spacing w:val="1"/>
          <w:sz w:val="22"/>
        </w:rPr>
        <w:t>e</w:t>
      </w:r>
      <w:r w:rsidRPr="00776F38">
        <w:rPr>
          <w:rFonts w:ascii="Palatino Linotype" w:hAnsi="Palatino Linotype"/>
          <w:i/>
          <w:sz w:val="22"/>
        </w:rPr>
        <w:t>cci</w:t>
      </w:r>
      <w:r w:rsidRPr="00776F38">
        <w:rPr>
          <w:rFonts w:ascii="Palatino Linotype" w:hAnsi="Palatino Linotype"/>
          <w:i/>
          <w:spacing w:val="-2"/>
          <w:sz w:val="22"/>
        </w:rPr>
        <w:t>ó</w:t>
      </w:r>
      <w:r w:rsidRPr="00776F38">
        <w:rPr>
          <w:rFonts w:ascii="Palatino Linotype" w:hAnsi="Palatino Linotype"/>
          <w:i/>
          <w:sz w:val="22"/>
        </w:rPr>
        <w:t>n</w:t>
      </w:r>
      <w:r w:rsidRPr="00776F38">
        <w:rPr>
          <w:rFonts w:ascii="Palatino Linotype" w:hAnsi="Palatino Linotype"/>
          <w:i/>
          <w:spacing w:val="1"/>
          <w:sz w:val="22"/>
        </w:rPr>
        <w:t xml:space="preserve"> d</w:t>
      </w:r>
      <w:r w:rsidRPr="00776F38">
        <w:rPr>
          <w:rFonts w:ascii="Palatino Linotype" w:hAnsi="Palatino Linotype"/>
          <w:i/>
          <w:sz w:val="22"/>
        </w:rPr>
        <w:t>e</w:t>
      </w:r>
      <w:r w:rsidRPr="00776F38">
        <w:rPr>
          <w:rFonts w:ascii="Palatino Linotype" w:hAnsi="Palatino Linotype"/>
          <w:i/>
          <w:spacing w:val="-1"/>
          <w:sz w:val="22"/>
        </w:rPr>
        <w:t xml:space="preserve"> </w:t>
      </w:r>
      <w:r w:rsidRPr="00776F38">
        <w:rPr>
          <w:rFonts w:ascii="Palatino Linotype" w:hAnsi="Palatino Linotype"/>
          <w:i/>
          <w:sz w:val="22"/>
        </w:rPr>
        <w:t>D</w:t>
      </w:r>
      <w:r w:rsidRPr="00776F38">
        <w:rPr>
          <w:rFonts w:ascii="Palatino Linotype" w:hAnsi="Palatino Linotype"/>
          <w:i/>
          <w:spacing w:val="1"/>
          <w:sz w:val="22"/>
        </w:rPr>
        <w:t>a</w:t>
      </w:r>
      <w:r w:rsidRPr="00776F38">
        <w:rPr>
          <w:rFonts w:ascii="Palatino Linotype" w:hAnsi="Palatino Linotype"/>
          <w:i/>
          <w:sz w:val="22"/>
        </w:rPr>
        <w:t>t</w:t>
      </w:r>
      <w:r w:rsidRPr="00776F38">
        <w:rPr>
          <w:rFonts w:ascii="Palatino Linotype" w:hAnsi="Palatino Linotype"/>
          <w:i/>
          <w:spacing w:val="1"/>
          <w:sz w:val="22"/>
        </w:rPr>
        <w:t>o</w:t>
      </w:r>
      <w:r w:rsidRPr="00776F38">
        <w:rPr>
          <w:rFonts w:ascii="Palatino Linotype" w:hAnsi="Palatino Linotype"/>
          <w:i/>
          <w:sz w:val="22"/>
        </w:rPr>
        <w:t>s</w:t>
      </w:r>
      <w:r w:rsidRPr="00776F38">
        <w:rPr>
          <w:rFonts w:ascii="Palatino Linotype" w:hAnsi="Palatino Linotype"/>
          <w:i/>
          <w:spacing w:val="-2"/>
          <w:sz w:val="22"/>
        </w:rPr>
        <w:t xml:space="preserve"> c</w:t>
      </w:r>
      <w:r w:rsidRPr="00776F38">
        <w:rPr>
          <w:rFonts w:ascii="Palatino Linotype" w:hAnsi="Palatino Linotype"/>
          <w:i/>
          <w:spacing w:val="1"/>
          <w:sz w:val="22"/>
        </w:rPr>
        <w:t>ono</w:t>
      </w:r>
      <w:r w:rsidRPr="00776F38">
        <w:rPr>
          <w:rFonts w:ascii="Palatino Linotype" w:hAnsi="Palatino Linotype"/>
          <w:i/>
          <w:spacing w:val="-2"/>
          <w:sz w:val="22"/>
        </w:rPr>
        <w:t>c</w:t>
      </w:r>
      <w:r w:rsidRPr="00776F38">
        <w:rPr>
          <w:rFonts w:ascii="Palatino Linotype" w:hAnsi="Palatino Linotype"/>
          <w:i/>
          <w:spacing w:val="1"/>
          <w:sz w:val="22"/>
        </w:rPr>
        <w:t>e</w:t>
      </w:r>
      <w:r w:rsidRPr="00776F38">
        <w:rPr>
          <w:rFonts w:ascii="Palatino Linotype" w:hAnsi="Palatino Linotype"/>
          <w:i/>
          <w:sz w:val="22"/>
        </w:rPr>
        <w:t xml:space="preserve">r, </w:t>
      </w:r>
      <w:r w:rsidRPr="00776F38">
        <w:rPr>
          <w:rFonts w:ascii="Palatino Linotype" w:hAnsi="Palatino Linotype"/>
          <w:i/>
          <w:spacing w:val="-2"/>
          <w:sz w:val="22"/>
        </w:rPr>
        <w:t>ví</w:t>
      </w:r>
      <w:r w:rsidRPr="00776F38">
        <w:rPr>
          <w:rFonts w:ascii="Palatino Linotype" w:hAnsi="Palatino Linotype"/>
          <w:i/>
          <w:sz w:val="22"/>
        </w:rPr>
        <w:t>a</w:t>
      </w:r>
      <w:r w:rsidRPr="00776F38">
        <w:rPr>
          <w:rFonts w:ascii="Palatino Linotype" w:hAnsi="Palatino Linotype"/>
          <w:i/>
          <w:spacing w:val="1"/>
          <w:sz w:val="22"/>
        </w:rPr>
        <w:t xml:space="preserve"> </w:t>
      </w:r>
      <w:r w:rsidRPr="00776F38">
        <w:rPr>
          <w:rFonts w:ascii="Palatino Linotype" w:hAnsi="Palatino Linotype"/>
          <w:i/>
          <w:sz w:val="22"/>
        </w:rPr>
        <w:t>rec</w:t>
      </w:r>
      <w:r w:rsidRPr="00776F38">
        <w:rPr>
          <w:rFonts w:ascii="Palatino Linotype" w:hAnsi="Palatino Linotype"/>
          <w:i/>
          <w:spacing w:val="1"/>
          <w:sz w:val="22"/>
        </w:rPr>
        <w:t>u</w:t>
      </w:r>
      <w:r w:rsidRPr="00776F38">
        <w:rPr>
          <w:rFonts w:ascii="Palatino Linotype" w:hAnsi="Palatino Linotype"/>
          <w:i/>
          <w:sz w:val="22"/>
        </w:rPr>
        <w:t>rso</w:t>
      </w:r>
      <w:r w:rsidRPr="00776F38">
        <w:rPr>
          <w:rFonts w:ascii="Palatino Linotype" w:hAnsi="Palatino Linotype"/>
          <w:i/>
          <w:spacing w:val="1"/>
          <w:sz w:val="22"/>
        </w:rPr>
        <w:t xml:space="preserve"> </w:t>
      </w:r>
      <w:r w:rsidRPr="00776F38">
        <w:rPr>
          <w:rFonts w:ascii="Palatino Linotype" w:hAnsi="Palatino Linotype"/>
          <w:i/>
          <w:sz w:val="22"/>
        </w:rPr>
        <w:t>revis</w:t>
      </w:r>
      <w:r w:rsidRPr="00776F38">
        <w:rPr>
          <w:rFonts w:ascii="Palatino Linotype" w:hAnsi="Palatino Linotype"/>
          <w:i/>
          <w:spacing w:val="-1"/>
          <w:sz w:val="22"/>
        </w:rPr>
        <w:t>i</w:t>
      </w:r>
      <w:r w:rsidRPr="00776F38">
        <w:rPr>
          <w:rFonts w:ascii="Palatino Linotype" w:hAnsi="Palatino Linotype"/>
          <w:i/>
          <w:spacing w:val="1"/>
          <w:sz w:val="22"/>
        </w:rPr>
        <w:t>ón</w:t>
      </w:r>
      <w:r w:rsidRPr="00776F38">
        <w:rPr>
          <w:rFonts w:ascii="Palatino Linotype" w:hAnsi="Palatino Linotype"/>
          <w:i/>
          <w:sz w:val="22"/>
        </w:rPr>
        <w:t>,</w:t>
      </w:r>
      <w:r w:rsidRPr="00776F38">
        <w:rPr>
          <w:rFonts w:ascii="Palatino Linotype" w:hAnsi="Palatino Linotype"/>
          <w:i/>
          <w:spacing w:val="1"/>
          <w:sz w:val="22"/>
        </w:rPr>
        <w:t xml:space="preserve"> a</w:t>
      </w:r>
      <w:r w:rsidRPr="00776F38">
        <w:rPr>
          <w:rFonts w:ascii="Palatino Linotype" w:hAnsi="Palatino Linotype"/>
          <w:i/>
          <w:sz w:val="22"/>
        </w:rPr>
        <w:t>l re</w:t>
      </w:r>
      <w:r w:rsidRPr="00776F38">
        <w:rPr>
          <w:rFonts w:ascii="Palatino Linotype" w:hAnsi="Palatino Linotype"/>
          <w:i/>
          <w:spacing w:val="-2"/>
          <w:sz w:val="22"/>
        </w:rPr>
        <w:t>s</w:t>
      </w:r>
      <w:r w:rsidRPr="00776F38">
        <w:rPr>
          <w:rFonts w:ascii="Palatino Linotype" w:hAnsi="Palatino Linotype"/>
          <w:i/>
          <w:spacing w:val="1"/>
          <w:sz w:val="22"/>
        </w:rPr>
        <w:t>pe</w:t>
      </w:r>
      <w:r w:rsidRPr="00776F38">
        <w:rPr>
          <w:rFonts w:ascii="Palatino Linotype" w:hAnsi="Palatino Linotype"/>
          <w:i/>
          <w:sz w:val="22"/>
        </w:rPr>
        <w:t>c</w:t>
      </w:r>
      <w:r w:rsidRPr="00776F38">
        <w:rPr>
          <w:rFonts w:ascii="Palatino Linotype" w:hAnsi="Palatino Linotype"/>
          <w:i/>
          <w:spacing w:val="-2"/>
          <w:sz w:val="22"/>
        </w:rPr>
        <w:t>t</w:t>
      </w:r>
      <w:r w:rsidRPr="00776F38">
        <w:rPr>
          <w:rFonts w:ascii="Palatino Linotype" w:hAnsi="Palatino Linotype"/>
          <w:i/>
          <w:spacing w:val="1"/>
          <w:sz w:val="22"/>
        </w:rPr>
        <w:t>o</w:t>
      </w:r>
      <w:r w:rsidRPr="00776F38">
        <w:rPr>
          <w:rFonts w:ascii="Palatino Linotype" w:hAnsi="Palatino Linotype"/>
          <w:i/>
          <w:sz w:val="22"/>
        </w:rPr>
        <w:t>.”</w:t>
      </w:r>
    </w:p>
    <w:p w14:paraId="422FEBD7" w14:textId="700539C8" w:rsidR="001F69B2" w:rsidRPr="00776F38" w:rsidRDefault="001F69B2" w:rsidP="00776F38">
      <w:pPr>
        <w:pStyle w:val="Prrafodelista"/>
        <w:widowControl w:val="0"/>
        <w:tabs>
          <w:tab w:val="left" w:pos="426"/>
        </w:tabs>
        <w:autoSpaceDE w:val="0"/>
        <w:autoSpaceDN w:val="0"/>
        <w:adjustRightInd w:val="0"/>
        <w:spacing w:line="360" w:lineRule="auto"/>
        <w:ind w:left="567" w:right="567"/>
        <w:contextualSpacing w:val="0"/>
        <w:jc w:val="both"/>
        <w:rPr>
          <w:rFonts w:ascii="Palatino Linotype" w:hAnsi="Palatino Linotype"/>
          <w:sz w:val="22"/>
        </w:rPr>
      </w:pPr>
      <w:r w:rsidRPr="00776F38">
        <w:rPr>
          <w:rFonts w:ascii="Palatino Linotype" w:hAnsi="Palatino Linotype"/>
          <w:sz w:val="22"/>
        </w:rPr>
        <w:t>(Énfasis añadido)</w:t>
      </w:r>
    </w:p>
    <w:p w14:paraId="13869403" w14:textId="77777777" w:rsidR="001F69B2" w:rsidRPr="00776F38" w:rsidRDefault="001F69B2" w:rsidP="00776F38">
      <w:pPr>
        <w:pStyle w:val="Prrafodelista"/>
        <w:widowControl w:val="0"/>
        <w:tabs>
          <w:tab w:val="left" w:pos="426"/>
        </w:tabs>
        <w:autoSpaceDE w:val="0"/>
        <w:autoSpaceDN w:val="0"/>
        <w:adjustRightInd w:val="0"/>
        <w:spacing w:line="360" w:lineRule="auto"/>
        <w:ind w:left="567" w:right="567"/>
        <w:contextualSpacing w:val="0"/>
        <w:jc w:val="both"/>
        <w:rPr>
          <w:rFonts w:ascii="Palatino Linotype" w:hAnsi="Palatino Linotype" w:cs="Times New Roman"/>
          <w:lang w:eastAsia="es-ES_tradnl"/>
        </w:rPr>
      </w:pPr>
    </w:p>
    <w:p w14:paraId="0F8687A1" w14:textId="16A61042" w:rsidR="00A727DA" w:rsidRPr="00776F38" w:rsidRDefault="00A727DA"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 xml:space="preserve">Ahora bien, si bien es cierto que, como ha quedado plasmado en el estudio de la presente resolución, el total de hojas por digitalizar no corresponden a las Sesiones Extraordinarias del Comité de Transparencia solicitadas por la </w:t>
      </w:r>
      <w:r w:rsidR="00F94687" w:rsidRPr="00776F38">
        <w:rPr>
          <w:rFonts w:ascii="Palatino Linotype" w:hAnsi="Palatino Linotype" w:cs="Times New Roman"/>
          <w:lang w:eastAsia="es-ES_tradnl"/>
        </w:rPr>
        <w:t>particular</w:t>
      </w:r>
      <w:r w:rsidRPr="00776F38">
        <w:rPr>
          <w:rFonts w:ascii="Palatino Linotype" w:hAnsi="Palatino Linotype" w:cs="Times New Roman"/>
          <w:lang w:eastAsia="es-ES_tradnl"/>
        </w:rPr>
        <w:t xml:space="preserve">, también es cierto que la cantidad en particular permite obtener una estimación de cuántas hojas conformarían en promedio una carpeta de trabajo. De tal manera que, </w:t>
      </w:r>
      <w:r w:rsidRPr="00776F38">
        <w:rPr>
          <w:rFonts w:ascii="Palatino Linotype" w:hAnsi="Palatino Linotype" w:cs="Times New Roman"/>
          <w:lang w:eastAsia="es-ES_tradnl"/>
        </w:rPr>
        <w:lastRenderedPageBreak/>
        <w:t xml:space="preserve">si el </w:t>
      </w:r>
      <w:r w:rsidRPr="00776F38">
        <w:rPr>
          <w:rFonts w:ascii="Palatino Linotype" w:hAnsi="Palatino Linotype" w:cs="Times New Roman"/>
          <w:b/>
          <w:lang w:eastAsia="es-ES_tradnl"/>
        </w:rPr>
        <w:t>SUJETO OBLIGADO</w:t>
      </w:r>
      <w:r w:rsidRPr="00776F38">
        <w:rPr>
          <w:rFonts w:ascii="Palatino Linotype" w:hAnsi="Palatino Linotype" w:cs="Times New Roman"/>
          <w:lang w:eastAsia="es-ES_tradnl"/>
        </w:rPr>
        <w:t xml:space="preserve"> manifestó que se contaba con 620 (</w:t>
      </w:r>
      <w:r w:rsidR="001F69B2" w:rsidRPr="00776F38">
        <w:rPr>
          <w:rFonts w:ascii="Palatino Linotype" w:hAnsi="Palatino Linotype" w:cs="Times New Roman"/>
          <w:lang w:eastAsia="es-ES_tradnl"/>
        </w:rPr>
        <w:t>seiscientas veinte</w:t>
      </w:r>
      <w:r w:rsidRPr="00776F38">
        <w:rPr>
          <w:rFonts w:ascii="Palatino Linotype" w:hAnsi="Palatino Linotype" w:cs="Times New Roman"/>
          <w:lang w:eastAsia="es-ES_tradnl"/>
        </w:rPr>
        <w:t>) hojas correspondientes a quince (15) Sesiones Extraordinarias (de la Sexagésima Primera a la Septuagésima Quinta), implicaría que, en promedio, cada carpeta de trabajo constaría de, más o menos, 41 (</w:t>
      </w:r>
      <w:r w:rsidR="00F94687" w:rsidRPr="00776F38">
        <w:rPr>
          <w:rFonts w:ascii="Palatino Linotype" w:hAnsi="Palatino Linotype" w:cs="Times New Roman"/>
          <w:lang w:eastAsia="es-ES_tradnl"/>
        </w:rPr>
        <w:t>cuarenta y uno</w:t>
      </w:r>
      <w:r w:rsidRPr="00776F38">
        <w:rPr>
          <w:rFonts w:ascii="Palatino Linotype" w:hAnsi="Palatino Linotype" w:cs="Times New Roman"/>
          <w:lang w:eastAsia="es-ES_tradnl"/>
        </w:rPr>
        <w:t>) hojas.</w:t>
      </w:r>
    </w:p>
    <w:p w14:paraId="03D9E9A6" w14:textId="77777777" w:rsidR="00A727DA" w:rsidRPr="00776F38" w:rsidRDefault="00A727DA"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78CD6A94" w14:textId="38CC18D0" w:rsidR="00BE38C4" w:rsidRPr="00776F38" w:rsidRDefault="00A727DA"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Times New Roman"/>
          <w:lang w:eastAsia="es-ES_tradnl"/>
        </w:rPr>
        <w:t>Cantidad que en absoluto sobrepasaría las capacidades</w:t>
      </w:r>
      <w:r w:rsidR="00823A33" w:rsidRPr="00776F38">
        <w:rPr>
          <w:rFonts w:ascii="Palatino Linotype" w:hAnsi="Palatino Linotype" w:cs="Times New Roman"/>
          <w:lang w:eastAsia="es-ES_tradnl"/>
        </w:rPr>
        <w:t xml:space="preserve"> técnicas</w:t>
      </w:r>
      <w:r w:rsidRPr="00776F38">
        <w:rPr>
          <w:rFonts w:ascii="Palatino Linotype" w:hAnsi="Palatino Linotype" w:cs="Times New Roman"/>
          <w:lang w:eastAsia="es-ES_tradnl"/>
        </w:rPr>
        <w:t xml:space="preserve"> del SAIMEX y, aunado a eso, no representa un cúmulo de digitalización de información </w:t>
      </w:r>
      <w:r w:rsidR="00823A33" w:rsidRPr="00776F38">
        <w:rPr>
          <w:rFonts w:ascii="Palatino Linotype" w:hAnsi="Palatino Linotype" w:cs="Times New Roman"/>
          <w:lang w:eastAsia="es-ES_tradnl"/>
        </w:rPr>
        <w:t>excesiva, por lo que</w:t>
      </w:r>
      <w:r w:rsidR="00432775" w:rsidRPr="00776F38">
        <w:rPr>
          <w:rFonts w:ascii="Palatino Linotype" w:hAnsi="Palatino Linotype" w:cs="Times New Roman"/>
          <w:lang w:eastAsia="es-ES_tradnl"/>
        </w:rPr>
        <w:t xml:space="preserve"> no es posible encuadrar la posibilidad de cambiar la modalidad de entrega de la información, </w:t>
      </w:r>
      <w:r w:rsidR="004535A2" w:rsidRPr="00776F38">
        <w:rPr>
          <w:rFonts w:ascii="Palatino Linotype" w:hAnsi="Palatino Linotype" w:cs="Times New Roman"/>
          <w:lang w:eastAsia="es-ES_tradnl"/>
        </w:rPr>
        <w:t>ya</w:t>
      </w:r>
      <w:r w:rsidR="00432775" w:rsidRPr="00776F38">
        <w:rPr>
          <w:rFonts w:ascii="Palatino Linotype" w:hAnsi="Palatino Linotype" w:cs="Times New Roman"/>
          <w:lang w:eastAsia="es-ES_tradnl"/>
        </w:rPr>
        <w:t xml:space="preserve"> que el volumen de información no resulta un impedimento para las capacidades tecnológicas contempladas en el Sistema de Acceso a la Información Mex</w:t>
      </w:r>
      <w:r w:rsidR="002756AA" w:rsidRPr="00776F38">
        <w:rPr>
          <w:rFonts w:ascii="Palatino Linotype" w:hAnsi="Palatino Linotype" w:cs="Times New Roman"/>
          <w:lang w:eastAsia="es-ES_tradnl"/>
        </w:rPr>
        <w:t xml:space="preserve">iquense, y el aprobar el cambio de modalidad de entrega sin causa justificada dejaría en estado de indefensión a la </w:t>
      </w:r>
      <w:r w:rsidR="00F94687" w:rsidRPr="00776F38">
        <w:rPr>
          <w:rFonts w:ascii="Palatino Linotype" w:hAnsi="Palatino Linotype" w:cs="Times New Roman"/>
          <w:lang w:eastAsia="es-ES_tradnl"/>
        </w:rPr>
        <w:t>particular</w:t>
      </w:r>
      <w:r w:rsidR="002756AA" w:rsidRPr="00776F38">
        <w:rPr>
          <w:rFonts w:ascii="Palatino Linotype" w:hAnsi="Palatino Linotype" w:cs="Times New Roman"/>
          <w:lang w:eastAsia="es-ES_tradnl"/>
        </w:rPr>
        <w:t>.</w:t>
      </w:r>
    </w:p>
    <w:p w14:paraId="0AF5C0CA" w14:textId="77777777" w:rsidR="002756AA" w:rsidRPr="00776F38" w:rsidRDefault="002756AA"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30C3301D" w14:textId="675F033F" w:rsidR="001407EE" w:rsidRPr="00776F38" w:rsidRDefault="001407EE" w:rsidP="00776F38">
      <w:pPr>
        <w:pStyle w:val="Prrafodelista"/>
        <w:widowControl w:val="0"/>
        <w:numPr>
          <w:ilvl w:val="0"/>
          <w:numId w:val="2"/>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776F38">
        <w:rPr>
          <w:rFonts w:ascii="Palatino Linotype" w:hAnsi="Palatino Linotype" w:cs="Arial"/>
          <w:color w:val="000000" w:themeColor="text1"/>
        </w:rPr>
        <w:t xml:space="preserve">Luego entonces, en términos del artículo 179 fracciones </w:t>
      </w:r>
      <w:r w:rsidR="002E043D" w:rsidRPr="00776F38">
        <w:rPr>
          <w:rFonts w:ascii="Palatino Linotype" w:hAnsi="Palatino Linotype" w:cs="Arial"/>
          <w:color w:val="000000" w:themeColor="text1"/>
        </w:rPr>
        <w:t>VIII y X</w:t>
      </w:r>
      <w:r w:rsidRPr="00776F38">
        <w:rPr>
          <w:rFonts w:ascii="Palatino Linotype" w:hAnsi="Palatino Linotype" w:cs="Arial"/>
          <w:color w:val="000000" w:themeColor="text1"/>
        </w:rPr>
        <w:t xml:space="preserve"> de la </w:t>
      </w:r>
      <w:r w:rsidR="002E043D" w:rsidRPr="00776F38">
        <w:rPr>
          <w:rFonts w:ascii="Palatino Linotype" w:hAnsi="Palatino Linotype" w:cs="Arial"/>
          <w:color w:val="000000" w:themeColor="text1"/>
        </w:rPr>
        <w:t>Ley de Transparencia y Acceso a la Información Pública del Estado de México y Municipios</w:t>
      </w:r>
      <w:r w:rsidRPr="00776F38">
        <w:rPr>
          <w:rFonts w:ascii="Palatino Linotype" w:hAnsi="Palatino Linotype" w:cs="Arial"/>
          <w:color w:val="000000" w:themeColor="text1"/>
        </w:rPr>
        <w:t xml:space="preserve">, </w:t>
      </w:r>
      <w:r w:rsidRPr="00776F38">
        <w:rPr>
          <w:rFonts w:ascii="Palatino Linotype" w:eastAsia="MS Mincho" w:hAnsi="Palatino Linotype" w:cstheme="majorBidi"/>
        </w:rPr>
        <w:t xml:space="preserve">resultan </w:t>
      </w:r>
      <w:r w:rsidRPr="00776F38">
        <w:rPr>
          <w:rFonts w:ascii="Palatino Linotype" w:eastAsia="Times New Roman" w:hAnsi="Palatino Linotype" w:cs="Arial"/>
        </w:rPr>
        <w:t>fundadas las</w:t>
      </w:r>
      <w:r w:rsidRPr="00776F38">
        <w:rPr>
          <w:rFonts w:ascii="Palatino Linotype" w:eastAsia="Times New Roman" w:hAnsi="Palatino Linotype" w:cs="Arial"/>
          <w:b/>
        </w:rPr>
        <w:t xml:space="preserve"> </w:t>
      </w:r>
      <w:r w:rsidRPr="00776F38">
        <w:rPr>
          <w:rFonts w:ascii="Palatino Linotype" w:eastAsia="Times New Roman" w:hAnsi="Palatino Linotype" w:cs="Arial"/>
          <w:lang w:val="es-ES"/>
        </w:rPr>
        <w:t xml:space="preserve">razones o motivos de inconformidad hechos valer por la </w:t>
      </w:r>
      <w:r w:rsidR="00F94687" w:rsidRPr="00776F38">
        <w:rPr>
          <w:rFonts w:ascii="Palatino Linotype" w:eastAsia="Times New Roman" w:hAnsi="Palatino Linotype" w:cs="Arial"/>
          <w:lang w:val="es-ES"/>
        </w:rPr>
        <w:t>particular</w:t>
      </w:r>
      <w:r w:rsidRPr="00776F38">
        <w:rPr>
          <w:rFonts w:ascii="Palatino Linotype" w:eastAsia="Times New Roman" w:hAnsi="Palatino Linotype" w:cs="Arial"/>
          <w:lang w:val="es-ES"/>
        </w:rPr>
        <w:t xml:space="preserve"> </w:t>
      </w:r>
      <w:r w:rsidRPr="00776F38">
        <w:rPr>
          <w:rFonts w:ascii="Palatino Linotype" w:eastAsia="Calibri" w:hAnsi="Palatino Linotype" w:cs="Arial"/>
          <w:lang w:val="es-ES"/>
        </w:rPr>
        <w:t>en los recursos de revisión en mérito, razón por lo cual es dable ordenar</w:t>
      </w:r>
      <w:r w:rsidR="002E043D" w:rsidRPr="00776F38">
        <w:rPr>
          <w:rFonts w:ascii="Palatino Linotype" w:eastAsia="Calibri" w:hAnsi="Palatino Linotype" w:cs="Arial"/>
          <w:lang w:val="es-ES"/>
        </w:rPr>
        <w:t xml:space="preserve">, de ser necesario en versión pública, </w:t>
      </w:r>
      <w:r w:rsidRPr="00776F38">
        <w:rPr>
          <w:rFonts w:ascii="Palatino Linotype" w:eastAsia="Calibri" w:hAnsi="Palatino Linotype" w:cs="Arial"/>
          <w:lang w:val="es-ES"/>
        </w:rPr>
        <w:t xml:space="preserve">las </w:t>
      </w:r>
      <w:r w:rsidRPr="00776F38">
        <w:rPr>
          <w:rFonts w:ascii="Palatino Linotype" w:eastAsia="Times New Roman" w:hAnsi="Palatino Linotype" w:cs="Arial"/>
          <w:lang w:val="es-ES"/>
        </w:rPr>
        <w:t xml:space="preserve">carpetas de </w:t>
      </w:r>
      <w:r w:rsidR="002E043D" w:rsidRPr="00776F38">
        <w:rPr>
          <w:rFonts w:ascii="Palatino Linotype" w:eastAsia="Times New Roman" w:hAnsi="Palatino Linotype" w:cs="Arial"/>
          <w:lang w:val="es-ES"/>
        </w:rPr>
        <w:t xml:space="preserve">trabajo de </w:t>
      </w:r>
      <w:r w:rsidRPr="00776F38">
        <w:rPr>
          <w:rFonts w:ascii="Palatino Linotype" w:eastAsia="Times New Roman" w:hAnsi="Palatino Linotype" w:cs="Arial"/>
          <w:lang w:val="es-ES"/>
        </w:rPr>
        <w:t xml:space="preserve">la </w:t>
      </w:r>
      <w:r w:rsidR="00823A33" w:rsidRPr="00776F38">
        <w:rPr>
          <w:rFonts w:ascii="Palatino Linotype" w:eastAsia="Times New Roman" w:hAnsi="Palatino Linotype" w:cs="Arial"/>
          <w:lang w:val="es-ES"/>
        </w:rPr>
        <w:t>Septuagésima Primera a la Octogésima Quinta</w:t>
      </w:r>
      <w:r w:rsidR="003C7771" w:rsidRPr="00776F38">
        <w:rPr>
          <w:rFonts w:ascii="Palatino Linotype" w:eastAsia="Times New Roman" w:hAnsi="Palatino Linotype" w:cs="Arial"/>
          <w:lang w:val="es-ES"/>
        </w:rPr>
        <w:t xml:space="preserve"> </w:t>
      </w:r>
      <w:r w:rsidR="00823A33" w:rsidRPr="00776F38">
        <w:rPr>
          <w:rFonts w:ascii="Palatino Linotype" w:eastAsia="Times New Roman" w:hAnsi="Palatino Linotype" w:cs="Arial"/>
          <w:lang w:val="es-ES"/>
        </w:rPr>
        <w:t>Sesiones Extraordinarias del Comité de Transparencia</w:t>
      </w:r>
      <w:r w:rsidRPr="00776F38">
        <w:rPr>
          <w:rFonts w:ascii="Palatino Linotype" w:eastAsia="Times New Roman" w:hAnsi="Palatino Linotype" w:cs="Arial"/>
          <w:lang w:val="es-ES"/>
        </w:rPr>
        <w:t xml:space="preserve"> de la Universidad Politécnica del Valle de Toluca</w:t>
      </w:r>
      <w:r w:rsidR="00823A33" w:rsidRPr="00776F38">
        <w:rPr>
          <w:rFonts w:ascii="Palatino Linotype" w:eastAsia="Times New Roman" w:hAnsi="Palatino Linotype" w:cs="Arial"/>
          <w:lang w:val="es-ES"/>
        </w:rPr>
        <w:t xml:space="preserve">, así como las actas de la Septuagésima Séptima, Septuagésima Novena, Octogésima Primera, </w:t>
      </w:r>
      <w:r w:rsidR="00823A33" w:rsidRPr="00776F38">
        <w:rPr>
          <w:rFonts w:ascii="Palatino Linotype" w:eastAsia="Times New Roman" w:hAnsi="Palatino Linotype" w:cs="Arial"/>
          <w:lang w:val="es-ES"/>
        </w:rPr>
        <w:lastRenderedPageBreak/>
        <w:t>Octogésima Segunda y Octogésima Cuarta Sesiones Extraordinarias, omitidas en las respuestas a las solicitudes de información.</w:t>
      </w:r>
    </w:p>
    <w:p w14:paraId="430C7A14" w14:textId="77777777" w:rsidR="00F94687" w:rsidRPr="00776F38" w:rsidRDefault="00F94687" w:rsidP="00776F38">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8859516" w14:textId="35B4FA67" w:rsidR="001A12EE" w:rsidRPr="00776F38" w:rsidRDefault="006F672F" w:rsidP="00776F38">
      <w:pPr>
        <w:pStyle w:val="Prrafodelista"/>
        <w:numPr>
          <w:ilvl w:val="0"/>
          <w:numId w:val="2"/>
        </w:numPr>
        <w:tabs>
          <w:tab w:val="left" w:pos="426"/>
        </w:tabs>
        <w:spacing w:line="360" w:lineRule="auto"/>
        <w:ind w:left="0" w:right="49" w:firstLine="0"/>
        <w:jc w:val="both"/>
        <w:rPr>
          <w:rFonts w:ascii="Palatino Linotype" w:hAnsi="Palatino Linotype"/>
          <w:noProof/>
          <w:color w:val="000000" w:themeColor="text1"/>
          <w:lang w:val="es-MX" w:eastAsia="es-MX"/>
        </w:rPr>
      </w:pPr>
      <w:r w:rsidRPr="00776F38">
        <w:rPr>
          <w:rFonts w:ascii="Palatino Linotype" w:hAnsi="Palatino Linotype"/>
          <w:color w:val="000000" w:themeColor="text1"/>
          <w:lang w:val="es-ES" w:eastAsia="es-MX"/>
        </w:rPr>
        <w:t xml:space="preserve">Por lo anteriormente expuesto y fundado, este </w:t>
      </w:r>
      <w:r w:rsidRPr="00776F38">
        <w:rPr>
          <w:rFonts w:ascii="Palatino Linotype" w:hAnsi="Palatino Linotype"/>
          <w:b/>
          <w:bCs/>
          <w:color w:val="000000" w:themeColor="text1"/>
          <w:lang w:val="es-ES" w:eastAsia="es-MX"/>
        </w:rPr>
        <w:t>ÓRGANO GARANTE</w:t>
      </w:r>
      <w:r w:rsidRPr="00776F38">
        <w:rPr>
          <w:rFonts w:ascii="Palatino Linotype" w:hAnsi="Palatino Linotype"/>
          <w:color w:val="000000" w:themeColor="text1"/>
          <w:lang w:val="es-ES" w:eastAsia="es-MX"/>
        </w:rPr>
        <w:t xml:space="preserve"> emite los siguientes:</w:t>
      </w:r>
      <w:r w:rsidR="002007FF" w:rsidRPr="00776F38">
        <w:rPr>
          <w:rFonts w:ascii="Palatino Linotype" w:hAnsi="Palatino Linotype"/>
          <w:color w:val="000000" w:themeColor="text1"/>
          <w:lang w:val="es-ES" w:eastAsia="es-MX"/>
        </w:rPr>
        <w:t>-------------------------------------------------------------------------------------------</w:t>
      </w:r>
    </w:p>
    <w:p w14:paraId="7BCA765C" w14:textId="7AF71004" w:rsidR="00F94687" w:rsidRPr="00776F38" w:rsidRDefault="00776F38" w:rsidP="00776F38">
      <w:pPr>
        <w:tabs>
          <w:tab w:val="left" w:pos="426"/>
        </w:tabs>
        <w:spacing w:line="360" w:lineRule="auto"/>
        <w:ind w:right="49"/>
        <w:jc w:val="both"/>
        <w:rPr>
          <w:rFonts w:ascii="Palatino Linotype" w:hAnsi="Palatino Linotype"/>
          <w:noProof/>
          <w:color w:val="000000" w:themeColor="text1"/>
          <w:lang w:val="es-MX" w:eastAsia="es-MX"/>
        </w:rPr>
      </w:pPr>
      <w:r w:rsidRPr="00776F38">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2333F789" wp14:editId="5E3396A4">
                <wp:simplePos x="0" y="0"/>
                <wp:positionH relativeFrom="page">
                  <wp:posOffset>1114426</wp:posOffset>
                </wp:positionH>
                <wp:positionV relativeFrom="paragraph">
                  <wp:posOffset>29210</wp:posOffset>
                </wp:positionV>
                <wp:extent cx="5505450" cy="5667375"/>
                <wp:effectExtent l="19050" t="19050" r="19050" b="28575"/>
                <wp:wrapNone/>
                <wp:docPr id="2" name="Conector recto 2"/>
                <wp:cNvGraphicFramePr/>
                <a:graphic xmlns:a="http://schemas.openxmlformats.org/drawingml/2006/main">
                  <a:graphicData uri="http://schemas.microsoft.com/office/word/2010/wordprocessingShape">
                    <wps:wsp>
                      <wps:cNvCnPr/>
                      <wps:spPr>
                        <a:xfrm>
                          <a:off x="0" y="0"/>
                          <a:ext cx="5505450" cy="5667375"/>
                        </a:xfrm>
                        <a:prstGeom prst="line">
                          <a:avLst/>
                        </a:prstGeom>
                        <a:ln w="381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9E5D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7.75pt,2.3pt" to="521.25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" strokecolor="#4f81bd [3204]" strokeweight="3pt">
                <w10:wrap anchorx="page"/>
              </v:line>
            </w:pict>
          </mc:Fallback>
        </mc:AlternateContent>
      </w:r>
    </w:p>
    <w:p w14:paraId="5C7D2C84"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5AC5906C"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684259E5"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547F9E27"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3EE31097"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28004334"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2D1EED45"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16813F91"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77706CCC"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402A6F20" w14:textId="77777777" w:rsidR="00F9547C" w:rsidRPr="00776F38" w:rsidRDefault="00F9547C" w:rsidP="00776F38">
      <w:pPr>
        <w:tabs>
          <w:tab w:val="left" w:pos="426"/>
        </w:tabs>
        <w:spacing w:line="360" w:lineRule="auto"/>
        <w:ind w:right="49"/>
        <w:jc w:val="both"/>
        <w:rPr>
          <w:rFonts w:ascii="Palatino Linotype" w:hAnsi="Palatino Linotype"/>
          <w:noProof/>
          <w:color w:val="000000" w:themeColor="text1"/>
          <w:lang w:val="es-MX" w:eastAsia="es-MX"/>
        </w:rPr>
      </w:pPr>
    </w:p>
    <w:p w14:paraId="36F5F924" w14:textId="77777777" w:rsidR="00F9547C" w:rsidRPr="00776F38" w:rsidRDefault="00F9547C" w:rsidP="00776F38">
      <w:pPr>
        <w:tabs>
          <w:tab w:val="left" w:pos="426"/>
        </w:tabs>
        <w:spacing w:line="360" w:lineRule="auto"/>
        <w:ind w:right="49"/>
        <w:jc w:val="both"/>
        <w:rPr>
          <w:rFonts w:ascii="Palatino Linotype" w:hAnsi="Palatino Linotype"/>
          <w:noProof/>
          <w:color w:val="000000" w:themeColor="text1"/>
          <w:lang w:val="es-MX" w:eastAsia="es-MX"/>
        </w:rPr>
      </w:pPr>
    </w:p>
    <w:p w14:paraId="15639DBE" w14:textId="77777777" w:rsidR="00F9547C" w:rsidRPr="00776F38" w:rsidRDefault="00F9547C" w:rsidP="00776F38">
      <w:pPr>
        <w:tabs>
          <w:tab w:val="left" w:pos="426"/>
        </w:tabs>
        <w:spacing w:line="360" w:lineRule="auto"/>
        <w:ind w:right="49"/>
        <w:jc w:val="both"/>
        <w:rPr>
          <w:rFonts w:ascii="Palatino Linotype" w:hAnsi="Palatino Linotype"/>
          <w:noProof/>
          <w:color w:val="000000" w:themeColor="text1"/>
          <w:lang w:val="es-MX" w:eastAsia="es-MX"/>
        </w:rPr>
      </w:pPr>
    </w:p>
    <w:p w14:paraId="29A73653" w14:textId="77777777" w:rsidR="00F9547C" w:rsidRPr="00776F38" w:rsidRDefault="00F9547C" w:rsidP="00776F38">
      <w:pPr>
        <w:tabs>
          <w:tab w:val="left" w:pos="426"/>
        </w:tabs>
        <w:spacing w:line="360" w:lineRule="auto"/>
        <w:ind w:right="49"/>
        <w:jc w:val="both"/>
        <w:rPr>
          <w:rFonts w:ascii="Palatino Linotype" w:hAnsi="Palatino Linotype"/>
          <w:noProof/>
          <w:color w:val="000000" w:themeColor="text1"/>
          <w:lang w:val="es-MX" w:eastAsia="es-MX"/>
        </w:rPr>
      </w:pPr>
    </w:p>
    <w:p w14:paraId="2F0AC71F" w14:textId="77777777" w:rsidR="00F94687" w:rsidRPr="00776F38" w:rsidRDefault="00F94687" w:rsidP="00776F38">
      <w:pPr>
        <w:tabs>
          <w:tab w:val="left" w:pos="426"/>
        </w:tabs>
        <w:spacing w:line="360" w:lineRule="auto"/>
        <w:ind w:right="49"/>
        <w:jc w:val="both"/>
        <w:rPr>
          <w:rFonts w:ascii="Palatino Linotype" w:hAnsi="Palatino Linotype"/>
          <w:noProof/>
          <w:color w:val="000000" w:themeColor="text1"/>
          <w:lang w:val="es-MX" w:eastAsia="es-MX"/>
        </w:rPr>
      </w:pPr>
    </w:p>
    <w:p w14:paraId="245D3D06" w14:textId="56A590A2" w:rsidR="00B83E2E" w:rsidRPr="00776F38" w:rsidRDefault="00B83E2E" w:rsidP="00776F38">
      <w:pPr>
        <w:pStyle w:val="Ttulo1"/>
        <w:spacing w:before="0" w:line="360" w:lineRule="auto"/>
        <w:jc w:val="center"/>
        <w:rPr>
          <w:b/>
          <w:color w:val="000000" w:themeColor="text1"/>
          <w:szCs w:val="24"/>
        </w:rPr>
      </w:pPr>
      <w:bookmarkStart w:id="27" w:name="_Toc466371865"/>
      <w:bookmarkStart w:id="28" w:name="_Toc466377653"/>
      <w:bookmarkStart w:id="29" w:name="_Toc490733631"/>
      <w:bookmarkStart w:id="30" w:name="_Toc495490236"/>
      <w:bookmarkStart w:id="31" w:name="_Toc536708002"/>
      <w:bookmarkEnd w:id="16"/>
      <w:bookmarkEnd w:id="17"/>
      <w:bookmarkEnd w:id="18"/>
      <w:bookmarkEnd w:id="19"/>
      <w:r w:rsidRPr="00776F38">
        <w:rPr>
          <w:b/>
          <w:color w:val="000000" w:themeColor="text1"/>
          <w:szCs w:val="24"/>
        </w:rPr>
        <w:lastRenderedPageBreak/>
        <w:t>RESOLUTIVOS</w:t>
      </w:r>
      <w:bookmarkEnd w:id="27"/>
      <w:bookmarkEnd w:id="28"/>
      <w:bookmarkEnd w:id="29"/>
      <w:bookmarkEnd w:id="30"/>
      <w:bookmarkEnd w:id="31"/>
    </w:p>
    <w:p w14:paraId="68457D81" w14:textId="49528632" w:rsidR="00DB4A78" w:rsidRPr="00776F38" w:rsidRDefault="00B83E2E" w:rsidP="00776F38">
      <w:pPr>
        <w:spacing w:line="360" w:lineRule="auto"/>
        <w:jc w:val="both"/>
        <w:rPr>
          <w:rFonts w:ascii="Palatino Linotype" w:eastAsia="MS Mincho" w:hAnsi="Palatino Linotype" w:cs="Times New Roman"/>
          <w:color w:val="000000" w:themeColor="text1"/>
        </w:rPr>
      </w:pPr>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r w:rsidRPr="00776F38">
        <w:rPr>
          <w:rFonts w:ascii="Palatino Linotype" w:eastAsia="MS Mincho" w:hAnsi="Palatino Linotype" w:cs="Times New Roman"/>
          <w:b/>
          <w:color w:val="000000" w:themeColor="text1"/>
        </w:rPr>
        <w:t xml:space="preserve">PRIMERO. </w:t>
      </w:r>
      <w:r w:rsidRPr="00776F38">
        <w:rPr>
          <w:rFonts w:ascii="Palatino Linotype" w:eastAsia="MS Mincho" w:hAnsi="Palatino Linotype" w:cs="Times New Roman"/>
          <w:color w:val="000000" w:themeColor="text1"/>
        </w:rPr>
        <w:t>Resultan fundadas las razones o motivos de inconformidad hechos valer</w:t>
      </w:r>
      <w:r w:rsidR="00DB1979" w:rsidRPr="00776F38">
        <w:rPr>
          <w:rFonts w:ascii="Palatino Linotype" w:eastAsia="MS Mincho" w:hAnsi="Palatino Linotype" w:cs="Times New Roman"/>
          <w:color w:val="000000" w:themeColor="text1"/>
        </w:rPr>
        <w:t xml:space="preserve"> </w:t>
      </w:r>
      <w:r w:rsidR="00107499" w:rsidRPr="00776F38">
        <w:rPr>
          <w:rFonts w:ascii="Palatino Linotype" w:eastAsia="MS Mincho" w:hAnsi="Palatino Linotype" w:cs="Times New Roman"/>
          <w:color w:val="000000" w:themeColor="text1"/>
        </w:rPr>
        <w:t>en los</w:t>
      </w:r>
      <w:r w:rsidRPr="00776F38">
        <w:rPr>
          <w:rFonts w:ascii="Palatino Linotype" w:eastAsia="MS Mincho" w:hAnsi="Palatino Linotype" w:cs="Times New Roman"/>
          <w:color w:val="000000" w:themeColor="text1"/>
        </w:rPr>
        <w:t xml:space="preserve"> recurso</w:t>
      </w:r>
      <w:r w:rsidR="00107499" w:rsidRPr="00776F38">
        <w:rPr>
          <w:rFonts w:ascii="Palatino Linotype" w:eastAsia="MS Mincho" w:hAnsi="Palatino Linotype" w:cs="Times New Roman"/>
          <w:color w:val="000000" w:themeColor="text1"/>
        </w:rPr>
        <w:t>s</w:t>
      </w:r>
      <w:r w:rsidRPr="00776F38">
        <w:rPr>
          <w:rFonts w:ascii="Palatino Linotype" w:eastAsia="MS Mincho" w:hAnsi="Palatino Linotype" w:cs="Times New Roman"/>
          <w:color w:val="000000" w:themeColor="text1"/>
        </w:rPr>
        <w:t xml:space="preserve"> de revisión </w:t>
      </w:r>
      <w:r w:rsidR="00823A33" w:rsidRPr="00776F38">
        <w:rPr>
          <w:rFonts w:ascii="Palatino Linotype" w:hAnsi="Palatino Linotype"/>
          <w:b/>
        </w:rPr>
        <w:t>04493</w:t>
      </w:r>
      <w:r w:rsidR="003C7771" w:rsidRPr="00776F38">
        <w:rPr>
          <w:rFonts w:ascii="Palatino Linotype" w:hAnsi="Palatino Linotype"/>
          <w:b/>
        </w:rPr>
        <w:t xml:space="preserve">/INFOEM/IP/RR/2018, </w:t>
      </w:r>
      <w:r w:rsidR="00823A33" w:rsidRPr="00776F38">
        <w:rPr>
          <w:rFonts w:ascii="Palatino Linotype" w:hAnsi="Palatino Linotype"/>
          <w:b/>
        </w:rPr>
        <w:t>04494</w:t>
      </w:r>
      <w:r w:rsidR="003C7771" w:rsidRPr="00776F38">
        <w:rPr>
          <w:rFonts w:ascii="Palatino Linotype" w:hAnsi="Palatino Linotype"/>
          <w:b/>
        </w:rPr>
        <w:t xml:space="preserve">/INFOEM/IP/RR/2018, </w:t>
      </w:r>
      <w:r w:rsidR="00823A33" w:rsidRPr="00776F38">
        <w:rPr>
          <w:rFonts w:ascii="Palatino Linotype" w:hAnsi="Palatino Linotype"/>
          <w:b/>
        </w:rPr>
        <w:t>04495</w:t>
      </w:r>
      <w:r w:rsidR="003C7771" w:rsidRPr="00776F38">
        <w:rPr>
          <w:rFonts w:ascii="Palatino Linotype" w:hAnsi="Palatino Linotype"/>
          <w:b/>
        </w:rPr>
        <w:t xml:space="preserve">/INFOEM/IP/RR/2018, </w:t>
      </w:r>
      <w:r w:rsidR="00823A33" w:rsidRPr="00776F38">
        <w:rPr>
          <w:rFonts w:ascii="Palatino Linotype" w:hAnsi="Palatino Linotype"/>
          <w:b/>
        </w:rPr>
        <w:t>04496</w:t>
      </w:r>
      <w:r w:rsidR="003C7771" w:rsidRPr="00776F38">
        <w:rPr>
          <w:rFonts w:ascii="Palatino Linotype" w:hAnsi="Palatino Linotype"/>
          <w:b/>
        </w:rPr>
        <w:t xml:space="preserve">/INFOEM/IP/RR/2018, </w:t>
      </w:r>
      <w:r w:rsidR="00823A33" w:rsidRPr="00776F38">
        <w:rPr>
          <w:rFonts w:ascii="Palatino Linotype" w:hAnsi="Palatino Linotype"/>
          <w:b/>
        </w:rPr>
        <w:t>04497</w:t>
      </w:r>
      <w:r w:rsidR="003C7771" w:rsidRPr="00776F38">
        <w:rPr>
          <w:rFonts w:ascii="Palatino Linotype" w:hAnsi="Palatino Linotype"/>
          <w:b/>
        </w:rPr>
        <w:t xml:space="preserve">/INFOEM/IP/RR/2018, </w:t>
      </w:r>
      <w:r w:rsidR="00823A33" w:rsidRPr="00776F38">
        <w:rPr>
          <w:rFonts w:ascii="Palatino Linotype" w:hAnsi="Palatino Linotype"/>
          <w:b/>
        </w:rPr>
        <w:t>04498</w:t>
      </w:r>
      <w:r w:rsidR="003C7771" w:rsidRPr="00776F38">
        <w:rPr>
          <w:rFonts w:ascii="Palatino Linotype" w:hAnsi="Palatino Linotype"/>
          <w:b/>
        </w:rPr>
        <w:t xml:space="preserve">/INFOEM/IP/RR/2018, </w:t>
      </w:r>
      <w:r w:rsidR="00823A33" w:rsidRPr="00776F38">
        <w:rPr>
          <w:rFonts w:ascii="Palatino Linotype" w:hAnsi="Palatino Linotype"/>
          <w:b/>
        </w:rPr>
        <w:t>04499</w:t>
      </w:r>
      <w:r w:rsidR="003C7771" w:rsidRPr="00776F38">
        <w:rPr>
          <w:rFonts w:ascii="Palatino Linotype" w:hAnsi="Palatino Linotype"/>
          <w:b/>
        </w:rPr>
        <w:t xml:space="preserve">/INFOEM/IP/RR/2018, </w:t>
      </w:r>
      <w:r w:rsidR="00823A33" w:rsidRPr="00776F38">
        <w:rPr>
          <w:rFonts w:ascii="Palatino Linotype" w:hAnsi="Palatino Linotype"/>
          <w:b/>
        </w:rPr>
        <w:t>04500</w:t>
      </w:r>
      <w:r w:rsidR="003C7771" w:rsidRPr="00776F38">
        <w:rPr>
          <w:rFonts w:ascii="Palatino Linotype" w:hAnsi="Palatino Linotype"/>
          <w:b/>
        </w:rPr>
        <w:t xml:space="preserve">/INFOEM/IP/RR/2018, </w:t>
      </w:r>
      <w:r w:rsidR="00823A33" w:rsidRPr="00776F38">
        <w:rPr>
          <w:rFonts w:ascii="Palatino Linotype" w:hAnsi="Palatino Linotype"/>
          <w:b/>
        </w:rPr>
        <w:t>04501</w:t>
      </w:r>
      <w:r w:rsidR="003C7771" w:rsidRPr="00776F38">
        <w:rPr>
          <w:rFonts w:ascii="Palatino Linotype" w:hAnsi="Palatino Linotype"/>
          <w:b/>
        </w:rPr>
        <w:t xml:space="preserve">/INFOEM/IP/RR/2018, </w:t>
      </w:r>
      <w:r w:rsidR="00823A33" w:rsidRPr="00776F38">
        <w:rPr>
          <w:rFonts w:ascii="Palatino Linotype" w:hAnsi="Palatino Linotype"/>
          <w:b/>
        </w:rPr>
        <w:t>04502</w:t>
      </w:r>
      <w:r w:rsidR="003C7771" w:rsidRPr="00776F38">
        <w:rPr>
          <w:rFonts w:ascii="Palatino Linotype" w:hAnsi="Palatino Linotype"/>
          <w:b/>
        </w:rPr>
        <w:t xml:space="preserve">/INFOEM/IP/RR/2018, </w:t>
      </w:r>
      <w:r w:rsidR="00823A33" w:rsidRPr="00776F38">
        <w:rPr>
          <w:rFonts w:ascii="Palatino Linotype" w:hAnsi="Palatino Linotype"/>
          <w:b/>
        </w:rPr>
        <w:t>04503</w:t>
      </w:r>
      <w:r w:rsidR="003C7771" w:rsidRPr="00776F38">
        <w:rPr>
          <w:rFonts w:ascii="Palatino Linotype" w:hAnsi="Palatino Linotype"/>
          <w:b/>
        </w:rPr>
        <w:t xml:space="preserve">/INFOEM/IP/RR/2018, </w:t>
      </w:r>
      <w:r w:rsidR="00823A33" w:rsidRPr="00776F38">
        <w:rPr>
          <w:rFonts w:ascii="Palatino Linotype" w:hAnsi="Palatino Linotype"/>
          <w:b/>
        </w:rPr>
        <w:t>04504</w:t>
      </w:r>
      <w:r w:rsidR="003C7771" w:rsidRPr="00776F38">
        <w:rPr>
          <w:rFonts w:ascii="Palatino Linotype" w:hAnsi="Palatino Linotype"/>
          <w:b/>
        </w:rPr>
        <w:t xml:space="preserve">/INFOEM/IP/RR/2018, </w:t>
      </w:r>
      <w:r w:rsidR="00823A33" w:rsidRPr="00776F38">
        <w:rPr>
          <w:rFonts w:ascii="Palatino Linotype" w:hAnsi="Palatino Linotype"/>
          <w:b/>
        </w:rPr>
        <w:t>04505</w:t>
      </w:r>
      <w:r w:rsidR="003C7771" w:rsidRPr="00776F38">
        <w:rPr>
          <w:rFonts w:ascii="Palatino Linotype" w:hAnsi="Palatino Linotype"/>
          <w:b/>
        </w:rPr>
        <w:t>/INFOEM/IP/RR</w:t>
      </w:r>
      <w:r w:rsidR="00823A33" w:rsidRPr="00776F38">
        <w:rPr>
          <w:rFonts w:ascii="Palatino Linotype" w:hAnsi="Palatino Linotype"/>
          <w:b/>
        </w:rPr>
        <w:t xml:space="preserve">/2018, 04506/INFOEM/IP/RR/2018 </w:t>
      </w:r>
      <w:r w:rsidR="003C7771" w:rsidRPr="00776F38">
        <w:rPr>
          <w:rFonts w:ascii="Palatino Linotype" w:hAnsi="Palatino Linotype"/>
          <w:b/>
        </w:rPr>
        <w:t xml:space="preserve">y </w:t>
      </w:r>
      <w:r w:rsidR="00823A33" w:rsidRPr="00776F38">
        <w:rPr>
          <w:rFonts w:ascii="Palatino Linotype" w:hAnsi="Palatino Linotype"/>
          <w:b/>
        </w:rPr>
        <w:t>04507</w:t>
      </w:r>
      <w:r w:rsidR="003C7771" w:rsidRPr="00776F38">
        <w:rPr>
          <w:rFonts w:ascii="Palatino Linotype" w:hAnsi="Palatino Linotype"/>
          <w:b/>
        </w:rPr>
        <w:t>/INFOEM/IP/RR/2018</w:t>
      </w:r>
      <w:r w:rsidR="00286AD1" w:rsidRPr="00776F38">
        <w:rPr>
          <w:rFonts w:ascii="Palatino Linotype" w:hAnsi="Palatino Linotype"/>
          <w:b/>
        </w:rPr>
        <w:t xml:space="preserve"> acumulados</w:t>
      </w:r>
      <w:r w:rsidR="00DB1979" w:rsidRPr="00776F38">
        <w:rPr>
          <w:rFonts w:ascii="Palatino Linotype" w:hAnsi="Palatino Linotype" w:cs="Arial"/>
          <w:bCs/>
          <w:lang w:eastAsia="es-MX"/>
        </w:rPr>
        <w:t>,</w:t>
      </w:r>
      <w:r w:rsidR="00107499" w:rsidRPr="00776F38">
        <w:rPr>
          <w:rFonts w:ascii="Palatino Linotype" w:eastAsia="MS Mincho" w:hAnsi="Palatino Linotype" w:cs="Times New Roman"/>
          <w:color w:val="000000" w:themeColor="text1"/>
        </w:rPr>
        <w:t xml:space="preserve"> </w:t>
      </w:r>
      <w:r w:rsidRPr="00776F38">
        <w:rPr>
          <w:rFonts w:ascii="Palatino Linotype" w:eastAsia="MS Mincho" w:hAnsi="Palatino Linotype" w:cs="Times New Roman"/>
          <w:color w:val="000000" w:themeColor="text1"/>
        </w:rPr>
        <w:t>en términos de</w:t>
      </w:r>
      <w:r w:rsidR="003C7771" w:rsidRPr="00776F38">
        <w:rPr>
          <w:rFonts w:ascii="Palatino Linotype" w:eastAsia="MS Mincho" w:hAnsi="Palatino Linotype" w:cs="Times New Roman"/>
          <w:color w:val="000000" w:themeColor="text1"/>
        </w:rPr>
        <w:t xml:space="preserve"> </w:t>
      </w:r>
      <w:r w:rsidRPr="00776F38">
        <w:rPr>
          <w:rFonts w:ascii="Palatino Linotype" w:eastAsia="MS Mincho" w:hAnsi="Palatino Linotype" w:cs="Times New Roman"/>
          <w:color w:val="000000" w:themeColor="text1"/>
        </w:rPr>
        <w:t>l</w:t>
      </w:r>
      <w:r w:rsidR="003C7771" w:rsidRPr="00776F38">
        <w:rPr>
          <w:rFonts w:ascii="Palatino Linotype" w:eastAsia="MS Mincho" w:hAnsi="Palatino Linotype" w:cs="Times New Roman"/>
          <w:color w:val="000000" w:themeColor="text1"/>
        </w:rPr>
        <w:t>os C</w:t>
      </w:r>
      <w:r w:rsidRPr="00776F38">
        <w:rPr>
          <w:rFonts w:ascii="Palatino Linotype" w:eastAsia="MS Mincho" w:hAnsi="Palatino Linotype" w:cs="Times New Roman"/>
          <w:color w:val="000000" w:themeColor="text1"/>
        </w:rPr>
        <w:t>onsiderando</w:t>
      </w:r>
      <w:r w:rsidR="003C7771" w:rsidRPr="00776F38">
        <w:rPr>
          <w:rFonts w:ascii="Palatino Linotype" w:eastAsia="MS Mincho" w:hAnsi="Palatino Linotype" w:cs="Times New Roman"/>
          <w:color w:val="000000" w:themeColor="text1"/>
        </w:rPr>
        <w:t>s</w:t>
      </w:r>
      <w:r w:rsidRPr="00776F38">
        <w:rPr>
          <w:rFonts w:ascii="Palatino Linotype" w:eastAsia="MS Mincho" w:hAnsi="Palatino Linotype" w:cs="Times New Roman"/>
          <w:color w:val="000000" w:themeColor="text1"/>
        </w:rPr>
        <w:t xml:space="preserve"> </w:t>
      </w:r>
      <w:r w:rsidR="00823A33" w:rsidRPr="00776F38">
        <w:rPr>
          <w:rFonts w:ascii="Palatino Linotype" w:eastAsia="MS Mincho" w:hAnsi="Palatino Linotype" w:cs="Times New Roman"/>
          <w:b/>
          <w:color w:val="000000" w:themeColor="text1"/>
        </w:rPr>
        <w:t>CUARTO</w:t>
      </w:r>
      <w:r w:rsidRPr="00776F38">
        <w:rPr>
          <w:rFonts w:ascii="Palatino Linotype" w:eastAsia="MS Mincho" w:hAnsi="Palatino Linotype" w:cs="Times New Roman"/>
          <w:b/>
          <w:color w:val="000000" w:themeColor="text1"/>
        </w:rPr>
        <w:t xml:space="preserve"> </w:t>
      </w:r>
      <w:r w:rsidR="003C7771" w:rsidRPr="00776F38">
        <w:rPr>
          <w:rFonts w:ascii="Palatino Linotype" w:eastAsia="MS Mincho" w:hAnsi="Palatino Linotype" w:cs="Times New Roman"/>
          <w:color w:val="000000" w:themeColor="text1"/>
        </w:rPr>
        <w:t>y</w:t>
      </w:r>
      <w:r w:rsidR="003C7771" w:rsidRPr="00776F38">
        <w:rPr>
          <w:rFonts w:ascii="Palatino Linotype" w:eastAsia="MS Mincho" w:hAnsi="Palatino Linotype" w:cs="Times New Roman"/>
          <w:b/>
          <w:color w:val="000000" w:themeColor="text1"/>
        </w:rPr>
        <w:t xml:space="preserve"> </w:t>
      </w:r>
      <w:r w:rsidR="00823A33" w:rsidRPr="00776F38">
        <w:rPr>
          <w:rFonts w:ascii="Palatino Linotype" w:eastAsia="MS Mincho" w:hAnsi="Palatino Linotype" w:cs="Times New Roman"/>
          <w:b/>
          <w:color w:val="000000" w:themeColor="text1"/>
        </w:rPr>
        <w:t>QUINTO</w:t>
      </w:r>
      <w:r w:rsidR="003C7771" w:rsidRPr="00776F38">
        <w:rPr>
          <w:rFonts w:ascii="Palatino Linotype" w:eastAsia="MS Mincho" w:hAnsi="Palatino Linotype" w:cs="Times New Roman"/>
          <w:b/>
          <w:color w:val="000000" w:themeColor="text1"/>
        </w:rPr>
        <w:t xml:space="preserve"> </w:t>
      </w:r>
      <w:r w:rsidRPr="00776F38">
        <w:rPr>
          <w:rFonts w:ascii="Palatino Linotype" w:eastAsia="MS Mincho" w:hAnsi="Palatino Linotype" w:cs="Times New Roman"/>
          <w:color w:val="000000" w:themeColor="text1"/>
        </w:rPr>
        <w:t>de la presente resolución.</w:t>
      </w:r>
    </w:p>
    <w:p w14:paraId="7C26F0E2" w14:textId="77777777" w:rsidR="00776F38" w:rsidRPr="00776F38" w:rsidRDefault="00776F38" w:rsidP="00776F38">
      <w:pPr>
        <w:spacing w:line="360" w:lineRule="auto"/>
        <w:jc w:val="both"/>
        <w:rPr>
          <w:rFonts w:ascii="Palatino Linotype" w:eastAsia="MS Mincho" w:hAnsi="Palatino Linotype" w:cs="Times New Roman"/>
          <w:b/>
          <w:color w:val="000000" w:themeColor="text1"/>
        </w:rPr>
      </w:pPr>
    </w:p>
    <w:p w14:paraId="158B328C" w14:textId="5495420E" w:rsidR="006A464E" w:rsidRPr="00776F38" w:rsidRDefault="00B83E2E" w:rsidP="00776F38">
      <w:pPr>
        <w:widowControl w:val="0"/>
        <w:autoSpaceDE w:val="0"/>
        <w:autoSpaceDN w:val="0"/>
        <w:adjustRightInd w:val="0"/>
        <w:spacing w:line="360" w:lineRule="auto"/>
        <w:jc w:val="both"/>
        <w:rPr>
          <w:rFonts w:ascii="Palatino Linotype" w:hAnsi="Palatino Linotype" w:cs="Arial"/>
          <w:color w:val="000000" w:themeColor="text1"/>
        </w:rPr>
      </w:pPr>
      <w:r w:rsidRPr="00776F38">
        <w:rPr>
          <w:rFonts w:ascii="Palatino Linotype" w:eastAsia="MS Mincho" w:hAnsi="Palatino Linotype" w:cs="Times New Roman"/>
          <w:b/>
          <w:color w:val="000000" w:themeColor="text1"/>
        </w:rPr>
        <w:t xml:space="preserve">SEGUNDO. </w:t>
      </w:r>
      <w:r w:rsidR="00090DBA" w:rsidRPr="00776F38">
        <w:rPr>
          <w:rFonts w:ascii="Palatino Linotype" w:hAnsi="Palatino Linotype" w:cs="Arial"/>
          <w:color w:val="000000" w:themeColor="text1"/>
        </w:rPr>
        <w:t>Se</w:t>
      </w:r>
      <w:r w:rsidR="00090DBA" w:rsidRPr="00776F38">
        <w:rPr>
          <w:rFonts w:ascii="Palatino Linotype" w:hAnsi="Palatino Linotype" w:cs="Arial"/>
          <w:b/>
          <w:color w:val="000000" w:themeColor="text1"/>
        </w:rPr>
        <w:t xml:space="preserve"> </w:t>
      </w:r>
      <w:r w:rsidR="00823A33" w:rsidRPr="00776F38">
        <w:rPr>
          <w:rFonts w:ascii="Palatino Linotype" w:hAnsi="Palatino Linotype" w:cs="Arial"/>
          <w:b/>
          <w:color w:val="000000" w:themeColor="text1"/>
        </w:rPr>
        <w:t>MODIFICAN</w:t>
      </w:r>
      <w:r w:rsidR="00090DBA" w:rsidRPr="00776F38">
        <w:rPr>
          <w:rFonts w:ascii="Palatino Linotype" w:hAnsi="Palatino Linotype" w:cs="Arial"/>
          <w:b/>
          <w:color w:val="000000" w:themeColor="text1"/>
        </w:rPr>
        <w:t xml:space="preserve"> </w:t>
      </w:r>
      <w:r w:rsidR="00090DBA" w:rsidRPr="00776F38">
        <w:rPr>
          <w:rFonts w:ascii="Palatino Linotype" w:hAnsi="Palatino Linotype" w:cs="Arial"/>
          <w:color w:val="000000" w:themeColor="text1"/>
        </w:rPr>
        <w:t>la</w:t>
      </w:r>
      <w:r w:rsidR="00B60641" w:rsidRPr="00776F38">
        <w:rPr>
          <w:rFonts w:ascii="Palatino Linotype" w:hAnsi="Palatino Linotype" w:cs="Arial"/>
          <w:color w:val="000000" w:themeColor="text1"/>
        </w:rPr>
        <w:t>s</w:t>
      </w:r>
      <w:r w:rsidR="00090DBA" w:rsidRPr="00776F38">
        <w:rPr>
          <w:rFonts w:ascii="Palatino Linotype" w:hAnsi="Palatino Linotype" w:cs="Arial"/>
          <w:color w:val="000000" w:themeColor="text1"/>
        </w:rPr>
        <w:t xml:space="preserve"> respuesta</w:t>
      </w:r>
      <w:r w:rsidR="00B60641" w:rsidRPr="00776F38">
        <w:rPr>
          <w:rFonts w:ascii="Palatino Linotype" w:hAnsi="Palatino Linotype" w:cs="Arial"/>
          <w:color w:val="000000" w:themeColor="text1"/>
        </w:rPr>
        <w:t>s</w:t>
      </w:r>
      <w:r w:rsidR="00090DBA" w:rsidRPr="00776F38">
        <w:rPr>
          <w:rFonts w:ascii="Palatino Linotype" w:hAnsi="Palatino Linotype" w:cs="Arial"/>
          <w:color w:val="000000" w:themeColor="text1"/>
        </w:rPr>
        <w:t xml:space="preserve"> </w:t>
      </w:r>
      <w:r w:rsidR="001D079B" w:rsidRPr="00776F38">
        <w:rPr>
          <w:rFonts w:ascii="Palatino Linotype" w:hAnsi="Palatino Linotype" w:cs="Arial"/>
          <w:color w:val="000000" w:themeColor="text1"/>
        </w:rPr>
        <w:t xml:space="preserve">emitidas por </w:t>
      </w:r>
      <w:r w:rsidR="008924A2" w:rsidRPr="00776F38">
        <w:rPr>
          <w:rFonts w:ascii="Palatino Linotype" w:hAnsi="Palatino Linotype" w:cs="Arial"/>
          <w:color w:val="000000" w:themeColor="text1"/>
        </w:rPr>
        <w:t xml:space="preserve">la </w:t>
      </w:r>
      <w:r w:rsidR="008924A2" w:rsidRPr="00776F38">
        <w:rPr>
          <w:rFonts w:ascii="Palatino Linotype" w:hAnsi="Palatino Linotype" w:cs="Arial"/>
          <w:b/>
          <w:bCs/>
          <w:color w:val="000000" w:themeColor="text1"/>
        </w:rPr>
        <w:t>Universidad Politécnica del Valle de Toluca</w:t>
      </w:r>
      <w:r w:rsidR="008924A2" w:rsidRPr="00776F38">
        <w:rPr>
          <w:rFonts w:ascii="Palatino Linotype" w:hAnsi="Palatino Linotype" w:cs="Arial"/>
          <w:color w:val="000000" w:themeColor="text1"/>
        </w:rPr>
        <w:t xml:space="preserve"> </w:t>
      </w:r>
      <w:r w:rsidR="00090DBA" w:rsidRPr="00776F38">
        <w:rPr>
          <w:rFonts w:ascii="Palatino Linotype" w:hAnsi="Palatino Linotype" w:cs="Arial"/>
          <w:color w:val="000000" w:themeColor="text1"/>
        </w:rPr>
        <w:t xml:space="preserve">y se le </w:t>
      </w:r>
      <w:r w:rsidR="00090DBA" w:rsidRPr="00776F38">
        <w:rPr>
          <w:rFonts w:ascii="Palatino Linotype" w:hAnsi="Palatino Linotype" w:cs="Arial"/>
          <w:b/>
          <w:color w:val="000000" w:themeColor="text1"/>
        </w:rPr>
        <w:t>ORDENA</w:t>
      </w:r>
      <w:r w:rsidR="00090DBA" w:rsidRPr="00776F38">
        <w:rPr>
          <w:rFonts w:ascii="Palatino Linotype" w:hAnsi="Palatino Linotype" w:cs="Arial"/>
          <w:color w:val="000000" w:themeColor="text1"/>
        </w:rPr>
        <w:t xml:space="preserve"> </w:t>
      </w:r>
      <w:r w:rsidR="0055202D" w:rsidRPr="00776F38">
        <w:rPr>
          <w:rFonts w:ascii="Palatino Linotype" w:eastAsia="Calibri" w:hAnsi="Palatino Linotype" w:cs="Arial"/>
          <w:color w:val="000000" w:themeColor="text1"/>
          <w:lang w:val="es-ES"/>
        </w:rPr>
        <w:t>entregar</w:t>
      </w:r>
      <w:r w:rsidR="00090DBA" w:rsidRPr="00776F38">
        <w:rPr>
          <w:rFonts w:ascii="Palatino Linotype" w:eastAsia="Calibri" w:hAnsi="Palatino Linotype" w:cs="Arial"/>
          <w:color w:val="000000" w:themeColor="text1"/>
          <w:lang w:val="es-ES"/>
        </w:rPr>
        <w:t xml:space="preserve"> vía</w:t>
      </w:r>
      <w:r w:rsidR="00090DBA" w:rsidRPr="00776F38">
        <w:rPr>
          <w:rFonts w:ascii="Palatino Linotype" w:eastAsia="Times New Roman" w:hAnsi="Palatino Linotype" w:cs="Arial"/>
          <w:color w:val="000000" w:themeColor="text1"/>
          <w:lang w:val="es-ES"/>
        </w:rPr>
        <w:t xml:space="preserve"> </w:t>
      </w:r>
      <w:r w:rsidR="00090DBA" w:rsidRPr="00776F38">
        <w:rPr>
          <w:rFonts w:ascii="Palatino Linotype" w:eastAsia="Times New Roman" w:hAnsi="Palatino Linotype" w:cs="Arial"/>
          <w:color w:val="000000" w:themeColor="text1"/>
        </w:rPr>
        <w:t>Sistema de Acceso a Información Mexiquense (</w:t>
      </w:r>
      <w:r w:rsidR="00090DBA" w:rsidRPr="00776F38">
        <w:rPr>
          <w:rFonts w:ascii="Palatino Linotype" w:eastAsia="Times New Roman" w:hAnsi="Palatino Linotype" w:cs="Arial"/>
          <w:b/>
          <w:color w:val="000000" w:themeColor="text1"/>
        </w:rPr>
        <w:t>SAIMEX),</w:t>
      </w:r>
      <w:r w:rsidR="00090DBA" w:rsidRPr="00776F38">
        <w:rPr>
          <w:rFonts w:ascii="Palatino Linotype" w:eastAsia="Calibri" w:hAnsi="Palatino Linotype" w:cs="Arial"/>
          <w:color w:val="000000" w:themeColor="text1"/>
          <w:lang w:val="es-ES"/>
        </w:rPr>
        <w:t xml:space="preserve"> </w:t>
      </w:r>
      <w:r w:rsidR="00090DBA" w:rsidRPr="00776F38">
        <w:rPr>
          <w:rFonts w:ascii="Palatino Linotype" w:eastAsia="Times New Roman" w:hAnsi="Palatino Linotype" w:cs="Arial"/>
          <w:color w:val="000000" w:themeColor="text1"/>
        </w:rPr>
        <w:t xml:space="preserve">en términos de los Considerandos </w:t>
      </w:r>
      <w:r w:rsidR="00823A33" w:rsidRPr="00776F38">
        <w:rPr>
          <w:rFonts w:ascii="Palatino Linotype" w:eastAsia="Times New Roman" w:hAnsi="Palatino Linotype" w:cs="Arial"/>
          <w:b/>
          <w:color w:val="000000" w:themeColor="text1"/>
        </w:rPr>
        <w:t>CUARTO</w:t>
      </w:r>
      <w:r w:rsidR="00090DBA" w:rsidRPr="00776F38">
        <w:rPr>
          <w:rFonts w:ascii="Palatino Linotype" w:eastAsia="Times New Roman" w:hAnsi="Palatino Linotype" w:cs="Arial"/>
          <w:color w:val="000000" w:themeColor="text1"/>
        </w:rPr>
        <w:t xml:space="preserve"> y </w:t>
      </w:r>
      <w:r w:rsidR="00823A33" w:rsidRPr="00776F38">
        <w:rPr>
          <w:rFonts w:ascii="Palatino Linotype" w:eastAsia="Times New Roman" w:hAnsi="Palatino Linotype" w:cs="Arial"/>
          <w:b/>
          <w:color w:val="000000" w:themeColor="text1"/>
        </w:rPr>
        <w:t>QUINTO</w:t>
      </w:r>
      <w:r w:rsidR="00090DBA" w:rsidRPr="00776F38">
        <w:rPr>
          <w:rFonts w:ascii="Palatino Linotype" w:eastAsia="Times New Roman" w:hAnsi="Palatino Linotype" w:cs="Arial"/>
          <w:color w:val="000000" w:themeColor="text1"/>
        </w:rPr>
        <w:t xml:space="preserve"> de esta resolución,</w:t>
      </w:r>
      <w:r w:rsidR="00090DBA" w:rsidRPr="00776F38">
        <w:rPr>
          <w:rFonts w:ascii="Palatino Linotype" w:eastAsia="Calibri" w:hAnsi="Palatino Linotype" w:cs="Arial"/>
          <w:color w:val="000000" w:themeColor="text1"/>
          <w:lang w:val="es-ES"/>
        </w:rPr>
        <w:t xml:space="preserve"> </w:t>
      </w:r>
      <w:r w:rsidR="001F351E" w:rsidRPr="00776F38">
        <w:rPr>
          <w:rFonts w:ascii="Palatino Linotype" w:eastAsia="Calibri" w:hAnsi="Palatino Linotype" w:cs="Arial"/>
          <w:color w:val="000000" w:themeColor="text1"/>
          <w:lang w:val="es-ES"/>
        </w:rPr>
        <w:t xml:space="preserve">de ser el caso </w:t>
      </w:r>
      <w:r w:rsidR="00090DBA" w:rsidRPr="00776F38">
        <w:rPr>
          <w:rFonts w:ascii="Palatino Linotype" w:eastAsia="Calibri" w:hAnsi="Palatino Linotype" w:cs="Arial"/>
          <w:color w:val="000000" w:themeColor="text1"/>
          <w:lang w:val="es-ES"/>
        </w:rPr>
        <w:t>en versión pública</w:t>
      </w:r>
      <w:r w:rsidR="007B30F8" w:rsidRPr="00776F38">
        <w:rPr>
          <w:rFonts w:ascii="Palatino Linotype" w:eastAsia="Calibri" w:hAnsi="Palatino Linotype"/>
          <w:color w:val="000000" w:themeColor="text1"/>
          <w:lang w:val="es-ES"/>
        </w:rPr>
        <w:t xml:space="preserve">, </w:t>
      </w:r>
      <w:r w:rsidR="00583732" w:rsidRPr="00776F38">
        <w:rPr>
          <w:rFonts w:ascii="Palatino Linotype" w:eastAsia="Times New Roman" w:hAnsi="Palatino Linotype" w:cs="Arial"/>
          <w:color w:val="000000" w:themeColor="text1"/>
          <w:lang w:eastAsia="es-MX"/>
        </w:rPr>
        <w:t>la siguiente</w:t>
      </w:r>
      <w:r w:rsidR="003C7771" w:rsidRPr="00776F38">
        <w:rPr>
          <w:rFonts w:ascii="Palatino Linotype" w:eastAsia="Times New Roman" w:hAnsi="Palatino Linotype" w:cs="Arial"/>
          <w:color w:val="000000" w:themeColor="text1"/>
          <w:lang w:eastAsia="es-MX"/>
        </w:rPr>
        <w:t xml:space="preserve"> información</w:t>
      </w:r>
      <w:r w:rsidR="00B60641" w:rsidRPr="00776F38">
        <w:rPr>
          <w:rFonts w:ascii="Palatino Linotype" w:hAnsi="Palatino Linotype" w:cs="Arial"/>
          <w:color w:val="000000" w:themeColor="text1"/>
        </w:rPr>
        <w:t>:</w:t>
      </w:r>
    </w:p>
    <w:p w14:paraId="7CF41019" w14:textId="77777777" w:rsidR="00776F38" w:rsidRPr="00776F38" w:rsidRDefault="00776F38" w:rsidP="00776F38">
      <w:pPr>
        <w:widowControl w:val="0"/>
        <w:autoSpaceDE w:val="0"/>
        <w:autoSpaceDN w:val="0"/>
        <w:adjustRightInd w:val="0"/>
        <w:spacing w:line="360" w:lineRule="auto"/>
        <w:jc w:val="both"/>
        <w:rPr>
          <w:rFonts w:ascii="Palatino Linotype" w:hAnsi="Palatino Linotype" w:cs="Arial"/>
          <w:color w:val="000000" w:themeColor="text1"/>
          <w:lang w:val="es-ES"/>
        </w:rPr>
      </w:pPr>
    </w:p>
    <w:p w14:paraId="1F21C5C9" w14:textId="395C07F0" w:rsidR="00823A33" w:rsidRPr="00776F38" w:rsidRDefault="001D079B" w:rsidP="00776F38">
      <w:pPr>
        <w:pStyle w:val="Prrafodelista"/>
        <w:numPr>
          <w:ilvl w:val="1"/>
          <w:numId w:val="2"/>
        </w:numPr>
        <w:spacing w:line="360" w:lineRule="auto"/>
        <w:ind w:left="709" w:right="333" w:hanging="425"/>
        <w:jc w:val="both"/>
        <w:rPr>
          <w:rFonts w:ascii="Palatino Linotype" w:hAnsi="Palatino Linotype" w:cs="Arial"/>
          <w:b/>
        </w:rPr>
      </w:pPr>
      <w:r w:rsidRPr="00776F38">
        <w:rPr>
          <w:rFonts w:ascii="Palatino Linotype" w:hAnsi="Palatino Linotype" w:cs="Arial"/>
          <w:b/>
        </w:rPr>
        <w:t>L</w:t>
      </w:r>
      <w:r w:rsidR="00823A33" w:rsidRPr="00776F38">
        <w:rPr>
          <w:rFonts w:ascii="Palatino Linotype" w:hAnsi="Palatino Linotype" w:cs="Arial"/>
          <w:b/>
        </w:rPr>
        <w:t>as actas de</w:t>
      </w:r>
      <w:r w:rsidR="003149DC" w:rsidRPr="00776F38">
        <w:rPr>
          <w:rFonts w:ascii="Palatino Linotype" w:hAnsi="Palatino Linotype" w:cs="Arial"/>
          <w:b/>
        </w:rPr>
        <w:t xml:space="preserve"> las Sesiones Extraordinarias 77°, 79°, 81°, 82° y 84° del Comité de Transparencia.</w:t>
      </w:r>
    </w:p>
    <w:p w14:paraId="7114F902" w14:textId="301AE925" w:rsidR="00132613" w:rsidRPr="00776F38" w:rsidRDefault="00823A33" w:rsidP="00776F38">
      <w:pPr>
        <w:pStyle w:val="Prrafodelista"/>
        <w:numPr>
          <w:ilvl w:val="1"/>
          <w:numId w:val="2"/>
        </w:numPr>
        <w:spacing w:line="360" w:lineRule="auto"/>
        <w:ind w:left="709" w:right="333" w:hanging="425"/>
        <w:jc w:val="both"/>
        <w:rPr>
          <w:rFonts w:ascii="Palatino Linotype" w:hAnsi="Palatino Linotype" w:cs="Arial"/>
          <w:b/>
        </w:rPr>
      </w:pPr>
      <w:r w:rsidRPr="00776F38">
        <w:rPr>
          <w:rFonts w:ascii="Palatino Linotype" w:hAnsi="Palatino Linotype" w:cs="Arial"/>
          <w:b/>
        </w:rPr>
        <w:lastRenderedPageBreak/>
        <w:t>L</w:t>
      </w:r>
      <w:r w:rsidR="001D079B" w:rsidRPr="00776F38">
        <w:rPr>
          <w:rFonts w:ascii="Palatino Linotype" w:hAnsi="Palatino Linotype" w:cs="Arial"/>
          <w:b/>
        </w:rPr>
        <w:t>as c</w:t>
      </w:r>
      <w:r w:rsidR="00132613" w:rsidRPr="00776F38">
        <w:rPr>
          <w:rFonts w:ascii="Palatino Linotype" w:hAnsi="Palatino Linotype" w:cs="Arial"/>
          <w:b/>
        </w:rPr>
        <w:t xml:space="preserve">arpetas </w:t>
      </w:r>
      <w:r w:rsidR="003C7771" w:rsidRPr="00776F38">
        <w:rPr>
          <w:rFonts w:ascii="Palatino Linotype" w:hAnsi="Palatino Linotype" w:cs="Arial"/>
          <w:b/>
        </w:rPr>
        <w:t xml:space="preserve">de trabajo </w:t>
      </w:r>
      <w:r w:rsidR="00132613" w:rsidRPr="00776F38">
        <w:rPr>
          <w:rFonts w:ascii="Palatino Linotype" w:hAnsi="Palatino Linotype" w:cs="Arial"/>
          <w:b/>
        </w:rPr>
        <w:t xml:space="preserve">de las </w:t>
      </w:r>
      <w:r w:rsidR="003149DC" w:rsidRPr="00776F38">
        <w:rPr>
          <w:rFonts w:ascii="Palatino Linotype" w:hAnsi="Palatino Linotype" w:cs="Arial"/>
          <w:b/>
        </w:rPr>
        <w:t xml:space="preserve">Sesiones Extraordinarias </w:t>
      </w:r>
      <w:r w:rsidRPr="00776F38">
        <w:rPr>
          <w:rFonts w:ascii="Palatino Linotype" w:hAnsi="Palatino Linotype" w:cs="Arial"/>
          <w:b/>
        </w:rPr>
        <w:t>71°, 72°, 73°, 74°, 75°, 76°, 77°, 78°, 79°, 80°, 81°, 82°, 83°, 84° y 85</w:t>
      </w:r>
      <w:r w:rsidR="00132613" w:rsidRPr="00776F38">
        <w:rPr>
          <w:rFonts w:ascii="Palatino Linotype" w:hAnsi="Palatino Linotype" w:cs="Arial"/>
          <w:b/>
        </w:rPr>
        <w:t>° de</w:t>
      </w:r>
      <w:r w:rsidR="003149DC" w:rsidRPr="00776F38">
        <w:rPr>
          <w:rFonts w:ascii="Palatino Linotype" w:hAnsi="Palatino Linotype" w:cs="Arial"/>
          <w:b/>
        </w:rPr>
        <w:t>l Comité de Transparencia</w:t>
      </w:r>
      <w:r w:rsidR="006D2A07" w:rsidRPr="00776F38">
        <w:rPr>
          <w:rFonts w:ascii="Palatino Linotype" w:hAnsi="Palatino Linotype" w:cs="Arial"/>
          <w:b/>
        </w:rPr>
        <w:t>.</w:t>
      </w:r>
    </w:p>
    <w:p w14:paraId="3A1A94FB" w14:textId="77777777" w:rsidR="00776F38" w:rsidRPr="00776F38" w:rsidRDefault="00776F38" w:rsidP="00776F38">
      <w:pPr>
        <w:pStyle w:val="Prrafodelista"/>
        <w:spacing w:line="360" w:lineRule="auto"/>
        <w:ind w:left="709" w:right="333"/>
        <w:jc w:val="both"/>
        <w:rPr>
          <w:rFonts w:ascii="Palatino Linotype" w:hAnsi="Palatino Linotype" w:cs="Arial"/>
          <w:b/>
        </w:rPr>
      </w:pPr>
    </w:p>
    <w:p w14:paraId="2829C44B" w14:textId="24D65E99" w:rsidR="001E55B7" w:rsidRPr="00776F38" w:rsidRDefault="001E55B7" w:rsidP="00776F38">
      <w:pPr>
        <w:spacing w:line="360" w:lineRule="auto"/>
        <w:jc w:val="both"/>
        <w:rPr>
          <w:rFonts w:ascii="Palatino Linotype" w:eastAsia="MS Mincho" w:hAnsi="Palatino Linotype" w:cs="Times New Roman"/>
          <w:b/>
          <w:color w:val="000000" w:themeColor="text1"/>
        </w:rPr>
      </w:pPr>
      <w:r w:rsidRPr="00776F3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A742F1" w:rsidRPr="00A742F1">
        <w:rPr>
          <w:rFonts w:ascii="Palatino Linotype" w:eastAsia="MS Mincho" w:hAnsi="Palatino Linotype" w:cs="Times New Roman"/>
          <w:b/>
          <w:color w:val="000000" w:themeColor="text1"/>
          <w:highlight w:val="black"/>
        </w:rPr>
        <w:t>-----------</w:t>
      </w:r>
      <w:r w:rsidR="00A742F1">
        <w:rPr>
          <w:rFonts w:ascii="Palatino Linotype" w:eastAsia="MS Mincho" w:hAnsi="Palatino Linotype" w:cs="Times New Roman"/>
          <w:b/>
          <w:color w:val="000000" w:themeColor="text1"/>
          <w:highlight w:val="black"/>
        </w:rPr>
        <w:t>----</w:t>
      </w:r>
      <w:r w:rsidR="00A742F1" w:rsidRPr="00A742F1">
        <w:rPr>
          <w:rFonts w:ascii="Palatino Linotype" w:eastAsia="MS Mincho" w:hAnsi="Palatino Linotype" w:cs="Times New Roman"/>
          <w:b/>
          <w:color w:val="000000" w:themeColor="text1"/>
          <w:highlight w:val="black"/>
        </w:rPr>
        <w:t>--------------------</w:t>
      </w:r>
      <w:r w:rsidR="001F351E" w:rsidRPr="00776F38">
        <w:rPr>
          <w:rFonts w:ascii="Palatino Linotype" w:eastAsia="MS Mincho" w:hAnsi="Palatino Linotype" w:cs="Times New Roman"/>
          <w:b/>
          <w:color w:val="000000" w:themeColor="text1"/>
        </w:rPr>
        <w:t>.</w:t>
      </w:r>
    </w:p>
    <w:p w14:paraId="28D22B70" w14:textId="77777777" w:rsidR="00776F38" w:rsidRPr="00776F38" w:rsidRDefault="00776F38" w:rsidP="00776F38">
      <w:pPr>
        <w:spacing w:line="360" w:lineRule="auto"/>
        <w:jc w:val="both"/>
        <w:rPr>
          <w:rFonts w:ascii="Palatino Linotype" w:eastAsia="MS Mincho" w:hAnsi="Palatino Linotype" w:cs="Times New Roman"/>
          <w:b/>
          <w:color w:val="000000" w:themeColor="text1"/>
        </w:rPr>
      </w:pPr>
    </w:p>
    <w:p w14:paraId="7B60E939" w14:textId="7F9DC730" w:rsidR="00B83E2E" w:rsidRPr="00776F38" w:rsidRDefault="00B83E2E" w:rsidP="00776F38">
      <w:pPr>
        <w:spacing w:line="360" w:lineRule="auto"/>
        <w:jc w:val="both"/>
        <w:rPr>
          <w:rFonts w:ascii="Palatino Linotype" w:eastAsia="MS Mincho" w:hAnsi="Palatino Linotype" w:cs="Times New Roman"/>
          <w:color w:val="000000" w:themeColor="text1"/>
        </w:rPr>
      </w:pPr>
      <w:r w:rsidRPr="00776F38">
        <w:rPr>
          <w:rFonts w:ascii="Palatino Linotype" w:eastAsia="MS Mincho" w:hAnsi="Palatino Linotype" w:cs="Times New Roman"/>
          <w:b/>
          <w:color w:val="000000" w:themeColor="text1"/>
        </w:rPr>
        <w:t>TERCERO</w:t>
      </w:r>
      <w:r w:rsidRPr="00776F38">
        <w:rPr>
          <w:rFonts w:ascii="Palatino Linotype" w:eastAsia="MS Mincho" w:hAnsi="Palatino Linotype" w:cs="Times New Roman"/>
          <w:color w:val="000000" w:themeColor="text1"/>
        </w:rPr>
        <w:t>. Notifíquese al Titular de la Unidad de Transparencia del</w:t>
      </w:r>
      <w:r w:rsidRPr="00776F38">
        <w:rPr>
          <w:rFonts w:ascii="Palatino Linotype" w:eastAsia="MS Mincho" w:hAnsi="Palatino Linotype" w:cs="Times New Roman"/>
          <w:b/>
          <w:color w:val="000000" w:themeColor="text1"/>
        </w:rPr>
        <w:t xml:space="preserve"> SUJETO OBLIGADO</w:t>
      </w:r>
      <w:r w:rsidRPr="00776F38">
        <w:rPr>
          <w:rFonts w:ascii="Palatino Linotype" w:eastAsia="MS Mincho" w:hAnsi="Palatino Linotype" w:cs="Times New Roman"/>
          <w:color w:val="000000" w:themeColor="text1"/>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F9547C" w:rsidRPr="00776F38">
        <w:rPr>
          <w:rFonts w:ascii="Palatino Linotype" w:eastAsia="MS Mincho" w:hAnsi="Palatino Linotype" w:cs="Times New Roman"/>
          <w:color w:val="000000" w:themeColor="text1"/>
        </w:rPr>
        <w:t>diez</w:t>
      </w:r>
      <w:r w:rsidRPr="00776F38">
        <w:rPr>
          <w:rFonts w:ascii="Palatino Linotype" w:eastAsia="MS Mincho" w:hAnsi="Palatino Linotype" w:cs="Times New Roman"/>
          <w:color w:val="000000" w:themeColor="text1"/>
        </w:rPr>
        <w:t xml:space="preserve"> días hábiles, debiendo rendir a este Instituto el informe de cumplimiento de la resolución en un plazo de tres días hábiles posteriores.</w:t>
      </w:r>
    </w:p>
    <w:p w14:paraId="21D941C1" w14:textId="77777777" w:rsidR="00776F38" w:rsidRPr="00776F38" w:rsidRDefault="00776F38" w:rsidP="00776F38">
      <w:pPr>
        <w:spacing w:line="360" w:lineRule="auto"/>
        <w:jc w:val="both"/>
        <w:rPr>
          <w:rFonts w:ascii="Palatino Linotype" w:eastAsia="MS Mincho" w:hAnsi="Palatino Linotype" w:cs="Times New Roman"/>
          <w:color w:val="000000" w:themeColor="text1"/>
        </w:rPr>
      </w:pPr>
    </w:p>
    <w:p w14:paraId="4FE0171C" w14:textId="0F1D90FE" w:rsidR="00B83E2E" w:rsidRPr="00776F38" w:rsidRDefault="00B83E2E" w:rsidP="00776F38">
      <w:pPr>
        <w:spacing w:line="360" w:lineRule="auto"/>
        <w:jc w:val="both"/>
        <w:rPr>
          <w:rFonts w:ascii="Palatino Linotype" w:eastAsia="MS Mincho" w:hAnsi="Palatino Linotype" w:cs="Times New Roman"/>
          <w:color w:val="000000" w:themeColor="text1"/>
        </w:rPr>
      </w:pPr>
      <w:r w:rsidRPr="00776F38">
        <w:rPr>
          <w:rFonts w:ascii="Palatino Linotype" w:eastAsia="MS Mincho" w:hAnsi="Palatino Linotype" w:cs="Times New Roman"/>
          <w:b/>
          <w:color w:val="000000" w:themeColor="text1"/>
        </w:rPr>
        <w:t xml:space="preserve">CUARTO. </w:t>
      </w:r>
      <w:r w:rsidRPr="00776F38">
        <w:rPr>
          <w:rFonts w:ascii="Palatino Linotype" w:eastAsia="MS Mincho" w:hAnsi="Palatino Linotype" w:cs="Times New Roman"/>
          <w:color w:val="000000" w:themeColor="text1"/>
        </w:rPr>
        <w:t>Notifíquese a</w:t>
      </w:r>
      <w:r w:rsidRPr="00776F38">
        <w:rPr>
          <w:rFonts w:ascii="Palatino Linotype" w:eastAsia="MS Mincho" w:hAnsi="Palatino Linotype" w:cs="Times New Roman"/>
          <w:b/>
          <w:color w:val="000000" w:themeColor="text1"/>
        </w:rPr>
        <w:t xml:space="preserve"> </w:t>
      </w:r>
      <w:r w:rsidR="00A742F1" w:rsidRPr="00A742F1">
        <w:rPr>
          <w:rFonts w:ascii="Palatino Linotype" w:eastAsia="MS Mincho" w:hAnsi="Palatino Linotype" w:cs="Times New Roman"/>
          <w:b/>
          <w:color w:val="000000" w:themeColor="text1"/>
          <w:highlight w:val="black"/>
        </w:rPr>
        <w:t>--------------------------------</w:t>
      </w:r>
      <w:r w:rsidRPr="00776F38">
        <w:rPr>
          <w:rFonts w:ascii="Palatino Linotype" w:eastAsia="MS Mincho" w:hAnsi="Palatino Linotype" w:cs="Times New Roman"/>
          <w:color w:val="000000" w:themeColor="text1"/>
        </w:rPr>
        <w:t xml:space="preserve"> la presente resolución</w:t>
      </w:r>
      <w:r w:rsidR="00783960" w:rsidRPr="00776F38">
        <w:rPr>
          <w:rFonts w:ascii="Palatino Linotype" w:eastAsia="MS Mincho" w:hAnsi="Palatino Linotype" w:cs="Times New Roman"/>
          <w:color w:val="000000" w:themeColor="text1"/>
        </w:rPr>
        <w:t xml:space="preserve">, así </w:t>
      </w:r>
      <w:r w:rsidR="003C7771" w:rsidRPr="00776F38">
        <w:rPr>
          <w:rFonts w:ascii="Palatino Linotype" w:eastAsia="MS Mincho" w:hAnsi="Palatino Linotype" w:cs="Times New Roman"/>
        </w:rPr>
        <w:t>como los informes justificados y alcance</w:t>
      </w:r>
      <w:r w:rsidR="003149DC" w:rsidRPr="00776F38">
        <w:rPr>
          <w:rFonts w:ascii="Palatino Linotype" w:eastAsia="MS Mincho" w:hAnsi="Palatino Linotype" w:cs="Times New Roman"/>
        </w:rPr>
        <w:t>s</w:t>
      </w:r>
      <w:r w:rsidR="00783960" w:rsidRPr="00776F38">
        <w:rPr>
          <w:rFonts w:ascii="Palatino Linotype" w:eastAsia="MS Mincho" w:hAnsi="Palatino Linotype" w:cs="Times New Roman"/>
        </w:rPr>
        <w:t xml:space="preserve"> </w:t>
      </w:r>
      <w:r w:rsidR="001A44D1" w:rsidRPr="00776F38">
        <w:rPr>
          <w:rFonts w:ascii="Palatino Linotype" w:eastAsia="MS Mincho" w:hAnsi="Palatino Linotype" w:cs="Times New Roman"/>
        </w:rPr>
        <w:t>correspondientes</w:t>
      </w:r>
      <w:r w:rsidR="00213108" w:rsidRPr="00776F38">
        <w:rPr>
          <w:rFonts w:ascii="Palatino Linotype" w:hAnsi="Palatino Linotype" w:cs="Arial"/>
          <w:b/>
          <w:bCs/>
          <w:lang w:eastAsia="es-MX"/>
        </w:rPr>
        <w:t>.</w:t>
      </w:r>
    </w:p>
    <w:p w14:paraId="62E35A1F" w14:textId="17306139" w:rsidR="00B83E2E" w:rsidRPr="00776F38" w:rsidRDefault="00B83E2E" w:rsidP="00776F38">
      <w:pPr>
        <w:spacing w:line="360" w:lineRule="auto"/>
        <w:jc w:val="both"/>
        <w:rPr>
          <w:rFonts w:ascii="Palatino Linotype" w:eastAsia="MS Mincho" w:hAnsi="Palatino Linotype" w:cs="Times New Roman"/>
          <w:color w:val="000000" w:themeColor="text1"/>
        </w:rPr>
      </w:pPr>
      <w:r w:rsidRPr="00776F38">
        <w:rPr>
          <w:rFonts w:ascii="Palatino Linotype" w:eastAsia="MS Mincho" w:hAnsi="Palatino Linotype" w:cs="Times New Roman"/>
          <w:b/>
          <w:color w:val="000000" w:themeColor="text1"/>
        </w:rPr>
        <w:lastRenderedPageBreak/>
        <w:t xml:space="preserve">QUINTO. </w:t>
      </w:r>
      <w:r w:rsidRPr="00776F38">
        <w:rPr>
          <w:rFonts w:ascii="Palatino Linotype" w:eastAsia="MS Mincho" w:hAnsi="Palatino Linotype" w:cs="Times New Roman"/>
          <w:color w:val="000000" w:themeColor="text1"/>
        </w:rPr>
        <w:t xml:space="preserve">Se hace del conocimiento de </w:t>
      </w:r>
      <w:r w:rsidR="00A742F1" w:rsidRPr="00A742F1">
        <w:rPr>
          <w:rFonts w:ascii="Palatino Linotype" w:eastAsia="MS Mincho" w:hAnsi="Palatino Linotype" w:cs="Times New Roman"/>
          <w:b/>
          <w:color w:val="000000" w:themeColor="text1"/>
          <w:highlight w:val="black"/>
        </w:rPr>
        <w:t>-------------------------------------</w:t>
      </w:r>
      <w:bookmarkStart w:id="49" w:name="_GoBack"/>
      <w:bookmarkEnd w:id="49"/>
      <w:r w:rsidRPr="00776F38">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6BC4954" w14:textId="77777777" w:rsidR="00776F38" w:rsidRPr="00776F38" w:rsidRDefault="00776F38" w:rsidP="00776F38">
      <w:pPr>
        <w:spacing w:line="360" w:lineRule="auto"/>
        <w:jc w:val="both"/>
        <w:rPr>
          <w:rFonts w:ascii="Palatino Linotype" w:eastAsia="MS Mincho" w:hAnsi="Palatino Linotype" w:cs="Times New Roman"/>
          <w:color w:val="000000" w:themeColor="text1"/>
        </w:rPr>
      </w:pP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4783645C" w14:textId="18BADF04" w:rsidR="00CE2277" w:rsidRDefault="00CE2277" w:rsidP="00776F38">
      <w:pPr>
        <w:spacing w:line="360" w:lineRule="auto"/>
        <w:jc w:val="both"/>
        <w:rPr>
          <w:rFonts w:ascii="Palatino Linotype" w:eastAsia="Calibri" w:hAnsi="Palatino Linotype" w:cs="Arial"/>
          <w:lang w:val="es-MX" w:eastAsia="en-US"/>
        </w:rPr>
      </w:pPr>
      <w:r w:rsidRPr="00776F38">
        <w:rPr>
          <w:rFonts w:ascii="Palatino Linotype" w:eastAsia="Calibri" w:hAnsi="Palatino Linotype" w:cs="Times New Roman"/>
          <w:lang w:val="es-MX" w:eastAsia="en-US"/>
        </w:rPr>
        <w:t>ASÍ LO RESUELVE, POR UNANIMIDAD DE VOTOS, EL PLENO DEL INSTITUTO DE TRANSPARENCIA, ACCESO A LA INFORMACIÓN PÚBLICA Y PROTECCIÓN DE DATOS PERSONALES DEL ESTADO DE MÉXICO Y MUNICIPIOS, CONFORMADO POR LOS COMISIONADOS ZULEMA MARTÍNEZ SÁNCHEZ</w:t>
      </w:r>
      <w:r w:rsidR="00A335CC">
        <w:rPr>
          <w:rFonts w:ascii="Palatino Linotype" w:eastAsia="Calibri" w:hAnsi="Palatino Linotype" w:cs="Times New Roman"/>
          <w:lang w:val="es-MX" w:eastAsia="en-US"/>
        </w:rPr>
        <w:t xml:space="preserve"> EMITIENDO VOTO PARTICULAR CONCURRENTE</w:t>
      </w:r>
      <w:r w:rsidRPr="00776F38">
        <w:rPr>
          <w:rFonts w:ascii="Palatino Linotype" w:eastAsia="Calibri" w:hAnsi="Palatino Linotype" w:cs="Times New Roman"/>
          <w:lang w:val="es-MX" w:eastAsia="en-US"/>
        </w:rPr>
        <w:t>; EVA ABAID YAPUR</w:t>
      </w:r>
      <w:r w:rsidR="0006339E">
        <w:rPr>
          <w:rFonts w:ascii="Palatino Linotype" w:eastAsia="Calibri" w:hAnsi="Palatino Linotype" w:cs="Times New Roman"/>
          <w:lang w:val="es-MX" w:eastAsia="en-US"/>
        </w:rPr>
        <w:t xml:space="preserve"> EMITIENDO VOTO </w:t>
      </w:r>
      <w:r w:rsidR="00281D3B">
        <w:rPr>
          <w:rFonts w:ascii="Palatino Linotype" w:eastAsia="Calibri" w:hAnsi="Palatino Linotype" w:cs="Times New Roman"/>
          <w:lang w:val="es-MX" w:eastAsia="en-US"/>
        </w:rPr>
        <w:t xml:space="preserve">PARTICULAR </w:t>
      </w:r>
      <w:r w:rsidR="0006339E">
        <w:rPr>
          <w:rFonts w:ascii="Palatino Linotype" w:eastAsia="Calibri" w:hAnsi="Palatino Linotype" w:cs="Times New Roman"/>
          <w:lang w:val="es-MX" w:eastAsia="en-US"/>
        </w:rPr>
        <w:t>CONCURRENTE</w:t>
      </w:r>
      <w:r w:rsidRPr="00776F38">
        <w:rPr>
          <w:rFonts w:ascii="Palatino Linotype" w:eastAsia="Calibri" w:hAnsi="Palatino Linotype" w:cs="Times New Roman"/>
          <w:lang w:val="es-MX" w:eastAsia="en-US"/>
        </w:rPr>
        <w:t>;</w:t>
      </w:r>
      <w:r w:rsidR="003149DC" w:rsidRPr="00776F38">
        <w:rPr>
          <w:rFonts w:ascii="Palatino Linotype" w:eastAsia="Calibri" w:hAnsi="Palatino Linotype" w:cs="Times New Roman"/>
          <w:lang w:val="es-MX" w:eastAsia="en-US"/>
        </w:rPr>
        <w:t xml:space="preserve"> JOSÉ GUADALUPE LUNA HERNÁNDEZ,</w:t>
      </w:r>
      <w:r w:rsidRPr="00776F38">
        <w:rPr>
          <w:rFonts w:ascii="Palatino Linotype" w:eastAsia="Calibri" w:hAnsi="Palatino Linotype" w:cs="Times New Roman"/>
          <w:lang w:val="es-MX" w:eastAsia="en-US"/>
        </w:rPr>
        <w:t xml:space="preserve"> JAVIER MARTÍNEZ CRUZ</w:t>
      </w:r>
      <w:r w:rsidR="003149DC" w:rsidRPr="00776F38">
        <w:rPr>
          <w:rFonts w:ascii="Palatino Linotype" w:eastAsia="Calibri" w:hAnsi="Palatino Linotype" w:cs="Times New Roman"/>
          <w:lang w:val="es-MX" w:eastAsia="en-US"/>
        </w:rPr>
        <w:t xml:space="preserve"> Y LUIS GUSTAVO PARRA NORIEGA</w:t>
      </w:r>
      <w:r w:rsidR="00776F38">
        <w:rPr>
          <w:rFonts w:ascii="Palatino Linotype" w:eastAsia="Calibri" w:hAnsi="Palatino Linotype" w:cs="Times New Roman"/>
          <w:lang w:val="es-MX" w:eastAsia="en-US"/>
        </w:rPr>
        <w:t>; EN LA SEXTA</w:t>
      </w:r>
      <w:r w:rsidR="009E0B2B" w:rsidRPr="00776F38">
        <w:rPr>
          <w:rFonts w:ascii="Palatino Linotype" w:eastAsia="Calibri" w:hAnsi="Palatino Linotype" w:cs="Times New Roman"/>
          <w:lang w:val="es-MX" w:eastAsia="en-US"/>
        </w:rPr>
        <w:t xml:space="preserve"> </w:t>
      </w:r>
      <w:r w:rsidRPr="00776F38">
        <w:rPr>
          <w:rFonts w:ascii="Palatino Linotype" w:eastAsia="Calibri" w:hAnsi="Palatino Linotype" w:cs="Times New Roman"/>
          <w:lang w:val="es-MX" w:eastAsia="en-US"/>
        </w:rPr>
        <w:t xml:space="preserve">SESIÓN ORDINARIA CELEBRADA EL </w:t>
      </w:r>
      <w:r w:rsidR="008836F1">
        <w:rPr>
          <w:rFonts w:ascii="Palatino Linotype" w:eastAsia="Calibri" w:hAnsi="Palatino Linotype" w:cs="Times New Roman"/>
          <w:lang w:val="es-MX" w:eastAsia="en-US"/>
        </w:rPr>
        <w:t xml:space="preserve">TRECE </w:t>
      </w:r>
      <w:r w:rsidRPr="00776F38">
        <w:rPr>
          <w:rFonts w:ascii="Palatino Linotype" w:eastAsia="Calibri" w:hAnsi="Palatino Linotype" w:cs="Times New Roman"/>
          <w:lang w:val="es-MX" w:eastAsia="en-US"/>
        </w:rPr>
        <w:t>(</w:t>
      </w:r>
      <w:r w:rsidR="00776F38">
        <w:rPr>
          <w:rFonts w:ascii="Palatino Linotype" w:eastAsia="Calibri" w:hAnsi="Palatino Linotype" w:cs="Times New Roman"/>
          <w:lang w:val="es-MX" w:eastAsia="en-US"/>
        </w:rPr>
        <w:t>13</w:t>
      </w:r>
      <w:r w:rsidRPr="00776F38">
        <w:rPr>
          <w:rFonts w:ascii="Palatino Linotype" w:eastAsia="Calibri" w:hAnsi="Palatino Linotype" w:cs="Times New Roman"/>
          <w:lang w:val="es-MX" w:eastAsia="en-US"/>
        </w:rPr>
        <w:t xml:space="preserve">) DE </w:t>
      </w:r>
      <w:r w:rsidR="003149DC" w:rsidRPr="00776F38">
        <w:rPr>
          <w:rFonts w:ascii="Palatino Linotype" w:eastAsia="Calibri" w:hAnsi="Palatino Linotype" w:cs="Times New Roman"/>
          <w:lang w:val="es-MX" w:eastAsia="en-US"/>
        </w:rPr>
        <w:t>FEBRERO</w:t>
      </w:r>
      <w:r w:rsidRPr="00776F38">
        <w:rPr>
          <w:rFonts w:ascii="Palatino Linotype" w:eastAsia="Calibri" w:hAnsi="Palatino Linotype" w:cs="Times New Roman"/>
          <w:lang w:val="es-MX" w:eastAsia="en-US"/>
        </w:rPr>
        <w:t xml:space="preserve"> DE DOS MIL </w:t>
      </w:r>
      <w:r w:rsidR="003149DC" w:rsidRPr="00776F38">
        <w:rPr>
          <w:rFonts w:ascii="Palatino Linotype" w:eastAsia="Calibri" w:hAnsi="Palatino Linotype" w:cs="Times New Roman"/>
          <w:lang w:val="es-MX" w:eastAsia="en-US"/>
        </w:rPr>
        <w:t>DIECINUEVE</w:t>
      </w:r>
      <w:r w:rsidRPr="00776F38">
        <w:rPr>
          <w:rFonts w:ascii="Palatino Linotype" w:eastAsia="Calibri" w:hAnsi="Palatino Linotype" w:cs="Times New Roman"/>
          <w:lang w:val="es-MX" w:eastAsia="en-US"/>
        </w:rPr>
        <w:t>, ANTE EL SECRETARIO TÉCNICO DEL PLENO ALEXIS TAPIA RAMÍREZ.</w:t>
      </w:r>
      <w:r w:rsidRPr="00776F38">
        <w:rPr>
          <w:rFonts w:ascii="Palatino Linotype" w:eastAsia="Calibri" w:hAnsi="Palatino Linotype" w:cs="Arial"/>
          <w:lang w:val="es-MX" w:eastAsia="en-US"/>
        </w:rPr>
        <w:t xml:space="preserve"> </w:t>
      </w:r>
    </w:p>
    <w:p w14:paraId="119B4832" w14:textId="4E3F04DB" w:rsidR="00776F38" w:rsidRDefault="0006339E" w:rsidP="00776F38">
      <w:pPr>
        <w:spacing w:line="360" w:lineRule="auto"/>
        <w:jc w:val="both"/>
        <w:rPr>
          <w:rFonts w:ascii="Palatino Linotype" w:eastAsia="Calibri" w:hAnsi="Palatino Linotype" w:cs="Arial"/>
          <w:lang w:val="es-MX" w:eastAsia="en-US"/>
        </w:rPr>
      </w:pPr>
      <w:r>
        <w:rPr>
          <w:rFonts w:ascii="Palatino Linotype" w:eastAsia="Calibri" w:hAnsi="Palatino Linotype" w:cs="Arial"/>
          <w:noProof/>
          <w:lang w:val="es-MX" w:eastAsia="es-MX"/>
        </w:rPr>
        <mc:AlternateContent>
          <mc:Choice Requires="wps">
            <w:drawing>
              <wp:anchor distT="0" distB="0" distL="114300" distR="114300" simplePos="0" relativeHeight="251662336" behindDoc="0" locked="0" layoutInCell="1" allowOverlap="1" wp14:anchorId="62AA2889" wp14:editId="78409DFC">
                <wp:simplePos x="0" y="0"/>
                <wp:positionH relativeFrom="column">
                  <wp:posOffset>-22860</wp:posOffset>
                </wp:positionH>
                <wp:positionV relativeFrom="paragraph">
                  <wp:posOffset>46989</wp:posOffset>
                </wp:positionV>
                <wp:extent cx="5600700" cy="227647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600700" cy="2276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478497"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3.7pt" to="439.2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" strokecolor="#4f81bd [3204]" strokeweight="2pt">
                <v:shadow on="t" color="black" opacity="24903f" origin=",.5" offset="0,.55556mm"/>
              </v:line>
            </w:pict>
          </mc:Fallback>
        </mc:AlternateContent>
      </w:r>
    </w:p>
    <w:p w14:paraId="0D2D548C" w14:textId="77777777" w:rsidR="00776F38" w:rsidRPr="00776F38" w:rsidRDefault="00776F38" w:rsidP="00776F38">
      <w:pPr>
        <w:spacing w:line="360" w:lineRule="auto"/>
        <w:jc w:val="both"/>
        <w:rPr>
          <w:rFonts w:ascii="Palatino Linotype" w:eastAsia="Calibri" w:hAnsi="Palatino Linotype" w:cs="Arial"/>
          <w:lang w:val="es-MX" w:eastAsia="en-US"/>
        </w:rPr>
      </w:pPr>
    </w:p>
    <w:tbl>
      <w:tblPr>
        <w:tblStyle w:val="Tablaconcuadrcula11"/>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9"/>
      </w:tblGrid>
      <w:tr w:rsidR="00CE2277" w:rsidRPr="00776F38" w14:paraId="1CA0A404" w14:textId="77777777" w:rsidTr="0006339E">
        <w:trPr>
          <w:trHeight w:val="1992"/>
        </w:trPr>
        <w:tc>
          <w:tcPr>
            <w:tcW w:w="8818" w:type="dxa"/>
            <w:gridSpan w:val="2"/>
            <w:vAlign w:val="center"/>
            <w:hideMark/>
          </w:tcPr>
          <w:p w14:paraId="61F9D105" w14:textId="77777777" w:rsidR="0006339E" w:rsidRDefault="0006339E" w:rsidP="0006339E">
            <w:pPr>
              <w:spacing w:line="360" w:lineRule="auto"/>
              <w:rPr>
                <w:rFonts w:ascii="Palatino Linotype" w:hAnsi="Palatino Linotype" w:cs="Times New Roman"/>
                <w:b/>
              </w:rPr>
            </w:pPr>
          </w:p>
          <w:p w14:paraId="2332D612" w14:textId="77777777" w:rsidR="00CE2277" w:rsidRPr="00776F38" w:rsidRDefault="00CE2277" w:rsidP="00776F38">
            <w:pPr>
              <w:spacing w:line="360" w:lineRule="auto"/>
              <w:jc w:val="center"/>
              <w:rPr>
                <w:rFonts w:ascii="Palatino Linotype" w:hAnsi="Palatino Linotype" w:cs="Times New Roman"/>
              </w:rPr>
            </w:pPr>
            <w:r w:rsidRPr="00776F38">
              <w:rPr>
                <w:rFonts w:ascii="Palatino Linotype" w:hAnsi="Palatino Linotype" w:cs="Times New Roman"/>
                <w:b/>
              </w:rPr>
              <w:t>Zulema Martínez Sánchez</w:t>
            </w:r>
            <w:r w:rsidRPr="00776F38">
              <w:rPr>
                <w:rFonts w:ascii="Palatino Linotype" w:hAnsi="Palatino Linotype" w:cs="Times New Roman"/>
              </w:rPr>
              <w:t xml:space="preserve"> </w:t>
            </w:r>
          </w:p>
          <w:p w14:paraId="704B2570" w14:textId="77777777" w:rsidR="00CE2277" w:rsidRPr="00776F38" w:rsidRDefault="00CE2277" w:rsidP="00776F38">
            <w:pPr>
              <w:spacing w:line="360" w:lineRule="auto"/>
              <w:jc w:val="center"/>
              <w:rPr>
                <w:rFonts w:ascii="Palatino Linotype" w:hAnsi="Palatino Linotype" w:cs="Times New Roman"/>
              </w:rPr>
            </w:pPr>
            <w:r w:rsidRPr="00776F38">
              <w:rPr>
                <w:rFonts w:ascii="Palatino Linotype" w:hAnsi="Palatino Linotype" w:cs="Times New Roman"/>
              </w:rPr>
              <w:t>Comisionada Presidenta</w:t>
            </w:r>
          </w:p>
          <w:p w14:paraId="0DE81CAC" w14:textId="77777777" w:rsidR="00CE2277" w:rsidRPr="00776F38" w:rsidRDefault="00CE2277" w:rsidP="00776F38">
            <w:pPr>
              <w:spacing w:line="360" w:lineRule="auto"/>
              <w:jc w:val="center"/>
              <w:rPr>
                <w:rFonts w:ascii="Palatino Linotype" w:hAnsi="Palatino Linotype" w:cs="Times New Roman"/>
              </w:rPr>
            </w:pPr>
            <w:r w:rsidRPr="00776F38">
              <w:rPr>
                <w:rFonts w:ascii="Palatino Linotype" w:hAnsi="Palatino Linotype" w:cs="Times New Roman"/>
              </w:rPr>
              <w:t>(Rúbrica)</w:t>
            </w:r>
          </w:p>
        </w:tc>
      </w:tr>
      <w:tr w:rsidR="00CE2277" w:rsidRPr="00776F38" w14:paraId="7F2FEFA7" w14:textId="77777777" w:rsidTr="0006339E">
        <w:trPr>
          <w:trHeight w:val="2377"/>
        </w:trPr>
        <w:tc>
          <w:tcPr>
            <w:tcW w:w="4409" w:type="dxa"/>
            <w:vAlign w:val="center"/>
            <w:hideMark/>
          </w:tcPr>
          <w:p w14:paraId="62FA8422" w14:textId="77777777" w:rsidR="00CE2277" w:rsidRPr="00776F38" w:rsidRDefault="00CE2277" w:rsidP="00776F38">
            <w:pPr>
              <w:spacing w:line="360" w:lineRule="auto"/>
              <w:jc w:val="center"/>
              <w:rPr>
                <w:rFonts w:ascii="Palatino Linotype" w:hAnsi="Palatino Linotype" w:cs="Times New Roman"/>
                <w:b/>
              </w:rPr>
            </w:pPr>
            <w:r w:rsidRPr="00776F38">
              <w:rPr>
                <w:rFonts w:ascii="Palatino Linotype" w:hAnsi="Palatino Linotype" w:cs="Times New Roman"/>
                <w:b/>
              </w:rPr>
              <w:t xml:space="preserve">Eva </w:t>
            </w:r>
            <w:proofErr w:type="spellStart"/>
            <w:r w:rsidRPr="00776F38">
              <w:rPr>
                <w:rFonts w:ascii="Palatino Linotype" w:hAnsi="Palatino Linotype" w:cs="Times New Roman"/>
                <w:b/>
              </w:rPr>
              <w:t>Abaid</w:t>
            </w:r>
            <w:proofErr w:type="spellEnd"/>
            <w:r w:rsidRPr="00776F38">
              <w:rPr>
                <w:rFonts w:ascii="Palatino Linotype" w:hAnsi="Palatino Linotype" w:cs="Times New Roman"/>
                <w:b/>
              </w:rPr>
              <w:t xml:space="preserve"> </w:t>
            </w:r>
            <w:proofErr w:type="spellStart"/>
            <w:r w:rsidRPr="00776F38">
              <w:rPr>
                <w:rFonts w:ascii="Palatino Linotype" w:hAnsi="Palatino Linotype" w:cs="Times New Roman"/>
                <w:b/>
              </w:rPr>
              <w:t>Yapur</w:t>
            </w:r>
            <w:proofErr w:type="spellEnd"/>
          </w:p>
          <w:p w14:paraId="3FABE6F1" w14:textId="77777777" w:rsidR="00CE2277" w:rsidRPr="00776F38" w:rsidRDefault="00CE2277" w:rsidP="00776F38">
            <w:pPr>
              <w:spacing w:line="360" w:lineRule="auto"/>
              <w:jc w:val="center"/>
              <w:rPr>
                <w:rFonts w:ascii="Palatino Linotype" w:hAnsi="Palatino Linotype" w:cs="Times New Roman"/>
              </w:rPr>
            </w:pPr>
            <w:r w:rsidRPr="00776F38">
              <w:rPr>
                <w:rFonts w:ascii="Palatino Linotype" w:hAnsi="Palatino Linotype" w:cs="Times New Roman"/>
              </w:rPr>
              <w:t>Comisionada</w:t>
            </w:r>
          </w:p>
          <w:p w14:paraId="40C7762E" w14:textId="77777777" w:rsidR="00CE2277" w:rsidRPr="00776F38" w:rsidRDefault="00CE2277" w:rsidP="00776F38">
            <w:pPr>
              <w:spacing w:line="360" w:lineRule="auto"/>
              <w:jc w:val="center"/>
              <w:rPr>
                <w:rFonts w:ascii="Palatino Linotype" w:hAnsi="Palatino Linotype" w:cs="Times New Roman"/>
              </w:rPr>
            </w:pPr>
            <w:r w:rsidRPr="00776F38">
              <w:rPr>
                <w:rFonts w:ascii="Palatino Linotype" w:hAnsi="Palatino Linotype" w:cs="Times New Roman"/>
              </w:rPr>
              <w:t>(Rúbrica)</w:t>
            </w:r>
          </w:p>
        </w:tc>
        <w:tc>
          <w:tcPr>
            <w:tcW w:w="4409" w:type="dxa"/>
            <w:vAlign w:val="center"/>
            <w:hideMark/>
          </w:tcPr>
          <w:p w14:paraId="4A0DE370" w14:textId="77777777" w:rsidR="0006339E" w:rsidRDefault="0006339E" w:rsidP="00776F38">
            <w:pPr>
              <w:spacing w:line="360" w:lineRule="auto"/>
              <w:jc w:val="center"/>
              <w:rPr>
                <w:rFonts w:ascii="Palatino Linotype" w:hAnsi="Palatino Linotype" w:cs="Times New Roman"/>
                <w:b/>
              </w:rPr>
            </w:pPr>
          </w:p>
          <w:p w14:paraId="11DB242B" w14:textId="77777777" w:rsidR="0006339E" w:rsidRDefault="0006339E" w:rsidP="00776F38">
            <w:pPr>
              <w:spacing w:line="360" w:lineRule="auto"/>
              <w:jc w:val="center"/>
              <w:rPr>
                <w:rFonts w:ascii="Palatino Linotype" w:hAnsi="Palatino Linotype" w:cs="Times New Roman"/>
                <w:b/>
              </w:rPr>
            </w:pPr>
          </w:p>
          <w:p w14:paraId="7E315D63" w14:textId="77777777" w:rsidR="00CE2277" w:rsidRPr="00776F38" w:rsidRDefault="00CE2277" w:rsidP="0006339E">
            <w:pPr>
              <w:spacing w:line="360" w:lineRule="auto"/>
              <w:jc w:val="center"/>
              <w:rPr>
                <w:rFonts w:ascii="Palatino Linotype" w:hAnsi="Palatino Linotype" w:cs="Times New Roman"/>
                <w:b/>
              </w:rPr>
            </w:pPr>
            <w:r w:rsidRPr="00776F38">
              <w:rPr>
                <w:rFonts w:ascii="Palatino Linotype" w:hAnsi="Palatino Linotype" w:cs="Times New Roman"/>
                <w:b/>
              </w:rPr>
              <w:t>José Guadalupe Luna Hernández</w:t>
            </w:r>
          </w:p>
          <w:p w14:paraId="46D8A96F" w14:textId="77777777" w:rsidR="00CE2277" w:rsidRPr="00776F38" w:rsidRDefault="00CE2277" w:rsidP="00776F38">
            <w:pPr>
              <w:spacing w:line="360" w:lineRule="auto"/>
              <w:jc w:val="center"/>
              <w:rPr>
                <w:rFonts w:ascii="Palatino Linotype" w:hAnsi="Palatino Linotype" w:cs="Times New Roman"/>
              </w:rPr>
            </w:pPr>
            <w:r w:rsidRPr="00776F38">
              <w:rPr>
                <w:rFonts w:ascii="Palatino Linotype" w:hAnsi="Palatino Linotype" w:cs="Times New Roman"/>
              </w:rPr>
              <w:t>Comisionado</w:t>
            </w:r>
          </w:p>
          <w:p w14:paraId="0D40686D" w14:textId="77777777" w:rsidR="00CE2277" w:rsidRDefault="00CE2277" w:rsidP="00776F38">
            <w:pPr>
              <w:spacing w:line="360" w:lineRule="auto"/>
              <w:jc w:val="center"/>
              <w:rPr>
                <w:rFonts w:ascii="Palatino Linotype" w:hAnsi="Palatino Linotype" w:cs="Times New Roman"/>
              </w:rPr>
            </w:pPr>
            <w:r w:rsidRPr="00776F38">
              <w:rPr>
                <w:rFonts w:ascii="Palatino Linotype" w:hAnsi="Palatino Linotype" w:cs="Times New Roman"/>
              </w:rPr>
              <w:t>(Rúbrica)</w:t>
            </w:r>
          </w:p>
          <w:p w14:paraId="7AF2CFCC" w14:textId="77777777" w:rsidR="0006339E" w:rsidRDefault="0006339E" w:rsidP="00776F38">
            <w:pPr>
              <w:spacing w:line="360" w:lineRule="auto"/>
              <w:jc w:val="center"/>
              <w:rPr>
                <w:rFonts w:ascii="Palatino Linotype" w:hAnsi="Palatino Linotype" w:cs="Times New Roman"/>
              </w:rPr>
            </w:pPr>
          </w:p>
          <w:p w14:paraId="00E8D494" w14:textId="77777777" w:rsidR="0006339E" w:rsidRPr="00776F38" w:rsidRDefault="0006339E" w:rsidP="00776F38">
            <w:pPr>
              <w:spacing w:line="360" w:lineRule="auto"/>
              <w:jc w:val="center"/>
              <w:rPr>
                <w:rFonts w:ascii="Palatino Linotype" w:hAnsi="Palatino Linotype" w:cs="Times New Roman"/>
              </w:rPr>
            </w:pPr>
          </w:p>
        </w:tc>
      </w:tr>
      <w:tr w:rsidR="003149DC" w:rsidRPr="00776F38" w14:paraId="7A58D386" w14:textId="77777777" w:rsidTr="0006339E">
        <w:trPr>
          <w:trHeight w:val="2153"/>
        </w:trPr>
        <w:tc>
          <w:tcPr>
            <w:tcW w:w="4409" w:type="dxa"/>
            <w:vAlign w:val="center"/>
          </w:tcPr>
          <w:p w14:paraId="30645588" w14:textId="77777777" w:rsidR="003149DC" w:rsidRPr="00776F38" w:rsidRDefault="003149DC" w:rsidP="00776F38">
            <w:pPr>
              <w:spacing w:line="360" w:lineRule="auto"/>
              <w:jc w:val="center"/>
              <w:rPr>
                <w:rFonts w:ascii="Palatino Linotype" w:hAnsi="Palatino Linotype" w:cs="Times New Roman"/>
                <w:b/>
              </w:rPr>
            </w:pPr>
            <w:r w:rsidRPr="00776F38">
              <w:rPr>
                <w:rFonts w:ascii="Palatino Linotype" w:hAnsi="Palatino Linotype" w:cs="Times New Roman"/>
                <w:b/>
              </w:rPr>
              <w:t>Javier Martínez Cruz</w:t>
            </w:r>
          </w:p>
          <w:p w14:paraId="143204B9" w14:textId="77777777" w:rsidR="003149DC" w:rsidRPr="00776F38" w:rsidRDefault="003149DC" w:rsidP="00776F38">
            <w:pPr>
              <w:spacing w:line="360" w:lineRule="auto"/>
              <w:jc w:val="center"/>
              <w:rPr>
                <w:rFonts w:ascii="Palatino Linotype" w:hAnsi="Palatino Linotype" w:cs="Times New Roman"/>
              </w:rPr>
            </w:pPr>
            <w:r w:rsidRPr="00776F38">
              <w:rPr>
                <w:rFonts w:ascii="Palatino Linotype" w:hAnsi="Palatino Linotype" w:cs="Times New Roman"/>
              </w:rPr>
              <w:t>Comisionado</w:t>
            </w:r>
          </w:p>
          <w:p w14:paraId="442B8B7D" w14:textId="77777777" w:rsidR="003149DC" w:rsidRPr="00776F38" w:rsidRDefault="003149DC" w:rsidP="00776F38">
            <w:pPr>
              <w:spacing w:line="360" w:lineRule="auto"/>
              <w:jc w:val="center"/>
              <w:rPr>
                <w:rFonts w:ascii="Palatino Linotype" w:hAnsi="Palatino Linotype" w:cs="Times New Roman"/>
                <w:b/>
              </w:rPr>
            </w:pPr>
            <w:r w:rsidRPr="00776F38">
              <w:rPr>
                <w:rFonts w:ascii="Palatino Linotype" w:hAnsi="Palatino Linotype" w:cs="Times New Roman"/>
              </w:rPr>
              <w:t>(Rúbrica)</w:t>
            </w:r>
          </w:p>
        </w:tc>
        <w:tc>
          <w:tcPr>
            <w:tcW w:w="4409" w:type="dxa"/>
            <w:vAlign w:val="center"/>
          </w:tcPr>
          <w:p w14:paraId="219E96DE" w14:textId="77777777" w:rsidR="003149DC" w:rsidRPr="00776F38" w:rsidRDefault="003149DC" w:rsidP="00776F38">
            <w:pPr>
              <w:spacing w:line="360" w:lineRule="auto"/>
              <w:jc w:val="center"/>
              <w:rPr>
                <w:rFonts w:ascii="Palatino Linotype" w:hAnsi="Palatino Linotype" w:cs="Times New Roman"/>
              </w:rPr>
            </w:pPr>
            <w:r w:rsidRPr="00776F38">
              <w:rPr>
                <w:rFonts w:ascii="Palatino Linotype" w:hAnsi="Palatino Linotype" w:cs="Times New Roman"/>
                <w:b/>
              </w:rPr>
              <w:t>Luis Gustavo Parra Noriega</w:t>
            </w:r>
          </w:p>
          <w:p w14:paraId="5C0E857C" w14:textId="77777777" w:rsidR="003149DC" w:rsidRPr="00776F38" w:rsidRDefault="003149DC" w:rsidP="00776F38">
            <w:pPr>
              <w:spacing w:line="360" w:lineRule="auto"/>
              <w:jc w:val="center"/>
              <w:rPr>
                <w:rFonts w:ascii="Palatino Linotype" w:hAnsi="Palatino Linotype" w:cs="Times New Roman"/>
              </w:rPr>
            </w:pPr>
            <w:r w:rsidRPr="00776F38">
              <w:rPr>
                <w:rFonts w:ascii="Palatino Linotype" w:hAnsi="Palatino Linotype" w:cs="Times New Roman"/>
              </w:rPr>
              <w:t>Comisionado</w:t>
            </w:r>
          </w:p>
          <w:p w14:paraId="345F6425" w14:textId="6F3AC3CA" w:rsidR="003149DC" w:rsidRPr="00776F38" w:rsidRDefault="003149DC" w:rsidP="00776F38">
            <w:pPr>
              <w:spacing w:line="360" w:lineRule="auto"/>
              <w:jc w:val="center"/>
              <w:rPr>
                <w:rFonts w:ascii="Palatino Linotype" w:hAnsi="Palatino Linotype" w:cs="Times New Roman"/>
              </w:rPr>
            </w:pPr>
            <w:r w:rsidRPr="00776F38">
              <w:rPr>
                <w:rFonts w:ascii="Palatino Linotype" w:hAnsi="Palatino Linotype" w:cs="Times New Roman"/>
              </w:rPr>
              <w:t>(Rúbrica)</w:t>
            </w:r>
          </w:p>
        </w:tc>
      </w:tr>
      <w:tr w:rsidR="003149DC" w:rsidRPr="00776F38" w14:paraId="14DC62A5" w14:textId="77777777" w:rsidTr="0006339E">
        <w:trPr>
          <w:trHeight w:val="1500"/>
        </w:trPr>
        <w:tc>
          <w:tcPr>
            <w:tcW w:w="8818" w:type="dxa"/>
            <w:gridSpan w:val="2"/>
            <w:vAlign w:val="center"/>
          </w:tcPr>
          <w:p w14:paraId="146B2D70" w14:textId="77777777" w:rsidR="003149DC" w:rsidRPr="00776F38" w:rsidRDefault="003149DC" w:rsidP="00776F38">
            <w:pPr>
              <w:spacing w:line="360" w:lineRule="auto"/>
              <w:jc w:val="center"/>
              <w:rPr>
                <w:rFonts w:ascii="Palatino Linotype" w:hAnsi="Palatino Linotype" w:cs="Times New Roman"/>
                <w:b/>
              </w:rPr>
            </w:pPr>
            <w:r w:rsidRPr="00776F38">
              <w:rPr>
                <w:rFonts w:ascii="Palatino Linotype" w:hAnsi="Palatino Linotype" w:cs="Times New Roman"/>
                <w:b/>
              </w:rPr>
              <w:t xml:space="preserve">Alexis Tapia Ramírez </w:t>
            </w:r>
          </w:p>
          <w:p w14:paraId="6EBAD3F6" w14:textId="77777777" w:rsidR="003149DC" w:rsidRPr="00776F38" w:rsidRDefault="003149DC" w:rsidP="00776F38">
            <w:pPr>
              <w:spacing w:line="360" w:lineRule="auto"/>
              <w:jc w:val="center"/>
              <w:rPr>
                <w:rFonts w:ascii="Palatino Linotype" w:hAnsi="Palatino Linotype" w:cs="Times New Roman"/>
              </w:rPr>
            </w:pPr>
            <w:r w:rsidRPr="00776F38">
              <w:rPr>
                <w:rFonts w:ascii="Palatino Linotype" w:hAnsi="Palatino Linotype" w:cs="Times New Roman"/>
              </w:rPr>
              <w:t>Secretario Técnico del Pleno</w:t>
            </w:r>
          </w:p>
          <w:p w14:paraId="60401116" w14:textId="10628001" w:rsidR="003149DC" w:rsidRPr="00776F38" w:rsidRDefault="003149DC" w:rsidP="00776F38">
            <w:pPr>
              <w:spacing w:line="360" w:lineRule="auto"/>
              <w:jc w:val="center"/>
              <w:rPr>
                <w:rFonts w:ascii="Palatino Linotype" w:hAnsi="Palatino Linotype" w:cs="Times New Roman"/>
                <w:b/>
              </w:rPr>
            </w:pPr>
            <w:r w:rsidRPr="00776F38">
              <w:rPr>
                <w:rFonts w:ascii="Palatino Linotype" w:hAnsi="Palatino Linotype" w:cs="Times New Roman"/>
              </w:rPr>
              <w:t>(Rúbrica)</w:t>
            </w:r>
          </w:p>
        </w:tc>
      </w:tr>
    </w:tbl>
    <w:p w14:paraId="169C6198" w14:textId="42E16C10" w:rsidR="00583732" w:rsidRPr="00776F38" w:rsidRDefault="00740702" w:rsidP="00776F38">
      <w:pPr>
        <w:spacing w:line="360" w:lineRule="auto"/>
        <w:jc w:val="both"/>
        <w:rPr>
          <w:rFonts w:ascii="Palatino Linotype" w:eastAsia="Times New Roman" w:hAnsi="Palatino Linotype" w:cs="Arial"/>
        </w:rPr>
      </w:pPr>
      <w:r w:rsidRPr="00776F38">
        <w:rPr>
          <w:rFonts w:ascii="Palatino Linotype" w:eastAsia="Times New Roman" w:hAnsi="Palatino Linotype" w:cs="Arial"/>
        </w:rPr>
        <w:t>E</w:t>
      </w:r>
      <w:r w:rsidR="00CE2277" w:rsidRPr="00776F38">
        <w:rPr>
          <w:rFonts w:ascii="Palatino Linotype" w:eastAsia="Times New Roman" w:hAnsi="Palatino Linotype" w:cs="Arial"/>
        </w:rPr>
        <w:t xml:space="preserve">sta hoja corresponde a la resolución de </w:t>
      </w:r>
      <w:r w:rsidR="00DE51B2" w:rsidRPr="00776F38">
        <w:rPr>
          <w:rFonts w:ascii="Palatino Linotype" w:eastAsia="Times New Roman" w:hAnsi="Palatino Linotype" w:cs="Arial"/>
        </w:rPr>
        <w:t>trece</w:t>
      </w:r>
      <w:r w:rsidR="00CE2277" w:rsidRPr="00776F38">
        <w:rPr>
          <w:rFonts w:ascii="Palatino Linotype" w:eastAsia="Times New Roman" w:hAnsi="Palatino Linotype" w:cs="Arial"/>
        </w:rPr>
        <w:t xml:space="preserve"> (</w:t>
      </w:r>
      <w:r w:rsidR="00DE51B2" w:rsidRPr="00776F38">
        <w:rPr>
          <w:rFonts w:ascii="Palatino Linotype" w:eastAsia="Times New Roman" w:hAnsi="Palatino Linotype" w:cs="Arial"/>
        </w:rPr>
        <w:t>13</w:t>
      </w:r>
      <w:r w:rsidR="00CE2277" w:rsidRPr="00776F38">
        <w:rPr>
          <w:rFonts w:ascii="Palatino Linotype" w:eastAsia="Times New Roman" w:hAnsi="Palatino Linotype" w:cs="Arial"/>
        </w:rPr>
        <w:t xml:space="preserve">) de </w:t>
      </w:r>
      <w:r w:rsidR="001C7B30" w:rsidRPr="00776F38">
        <w:rPr>
          <w:rFonts w:ascii="Palatino Linotype" w:eastAsia="Times New Roman" w:hAnsi="Palatino Linotype" w:cs="Arial"/>
        </w:rPr>
        <w:t>febrero</w:t>
      </w:r>
      <w:r w:rsidR="00CE2277" w:rsidRPr="00776F38">
        <w:rPr>
          <w:rFonts w:ascii="Palatino Linotype" w:eastAsia="Times New Roman" w:hAnsi="Palatino Linotype" w:cs="Arial"/>
        </w:rPr>
        <w:t xml:space="preserve"> de dos mil</w:t>
      </w:r>
      <w:r w:rsidR="001639AC" w:rsidRPr="00776F38">
        <w:rPr>
          <w:rFonts w:ascii="Palatino Linotype" w:eastAsia="Times New Roman" w:hAnsi="Palatino Linotype" w:cs="Arial"/>
        </w:rPr>
        <w:t xml:space="preserve"> </w:t>
      </w:r>
      <w:r w:rsidR="00CE2277" w:rsidRPr="00776F38">
        <w:rPr>
          <w:rFonts w:ascii="Palatino Linotype" w:eastAsia="Times New Roman" w:hAnsi="Palatino Linotype" w:cs="Arial"/>
        </w:rPr>
        <w:t>dieci</w:t>
      </w:r>
      <w:r w:rsidR="001C7B30" w:rsidRPr="00776F38">
        <w:rPr>
          <w:rFonts w:ascii="Palatino Linotype" w:eastAsia="Times New Roman" w:hAnsi="Palatino Linotype" w:cs="Arial"/>
        </w:rPr>
        <w:t>nueve</w:t>
      </w:r>
      <w:r w:rsidR="00CE2277" w:rsidRPr="00776F38">
        <w:rPr>
          <w:rFonts w:ascii="Palatino Linotype" w:eastAsia="Times New Roman" w:hAnsi="Palatino Linotype" w:cs="Arial"/>
        </w:rPr>
        <w:t xml:space="preserve">, emitida en el recurso de revisión </w:t>
      </w:r>
      <w:r w:rsidR="001C7B30" w:rsidRPr="00776F38">
        <w:rPr>
          <w:rFonts w:ascii="Palatino Linotype" w:eastAsia="Times New Roman" w:hAnsi="Palatino Linotype" w:cs="Arial"/>
          <w:b/>
        </w:rPr>
        <w:t>04493</w:t>
      </w:r>
      <w:r w:rsidR="00CE2277" w:rsidRPr="00776F38">
        <w:rPr>
          <w:rFonts w:ascii="Palatino Linotype" w:eastAsia="Times New Roman" w:hAnsi="Palatino Linotype" w:cs="Arial"/>
          <w:b/>
        </w:rPr>
        <w:t>/INFOEM/IP/RR/2018</w:t>
      </w:r>
      <w:r w:rsidR="00A679E3" w:rsidRPr="00776F38">
        <w:rPr>
          <w:rFonts w:ascii="Palatino Linotype" w:eastAsia="Times New Roman" w:hAnsi="Palatino Linotype" w:cs="Arial"/>
          <w:b/>
        </w:rPr>
        <w:t xml:space="preserve"> y acumulados</w:t>
      </w:r>
      <w:r w:rsidR="00CE2277" w:rsidRPr="00776F38">
        <w:rPr>
          <w:rFonts w:ascii="Palatino Linotype" w:eastAsia="Times New Roman" w:hAnsi="Palatino Linotype" w:cs="Arial"/>
        </w:rPr>
        <w:t>.</w:t>
      </w:r>
    </w:p>
    <w:sectPr w:rsidR="00583732" w:rsidRPr="00776F38" w:rsidSect="00776F38">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CCACF" w14:textId="77777777" w:rsidR="008440E3" w:rsidRDefault="008440E3" w:rsidP="00587366">
      <w:r>
        <w:separator/>
      </w:r>
    </w:p>
  </w:endnote>
  <w:endnote w:type="continuationSeparator" w:id="0">
    <w:p w14:paraId="6860C4CE" w14:textId="77777777" w:rsidR="008440E3" w:rsidRDefault="008440E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A335CC" w:rsidRPr="00883450" w:rsidRDefault="00A335C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97B68">
              <w:rPr>
                <w:rFonts w:ascii="Palatino Linotype" w:hAnsi="Palatino Linotype"/>
                <w:b/>
                <w:bCs/>
                <w:noProof/>
                <w:sz w:val="22"/>
                <w:szCs w:val="20"/>
              </w:rPr>
              <w:t>79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97B68">
              <w:rPr>
                <w:rFonts w:ascii="Palatino Linotype" w:hAnsi="Palatino Linotype"/>
                <w:b/>
                <w:bCs/>
                <w:noProof/>
                <w:sz w:val="22"/>
                <w:szCs w:val="20"/>
              </w:rPr>
              <w:t>81</w:t>
            </w:r>
            <w:r w:rsidRPr="00883450">
              <w:rPr>
                <w:rFonts w:ascii="Palatino Linotype" w:hAnsi="Palatino Linotype"/>
                <w:b/>
                <w:bCs/>
                <w:sz w:val="22"/>
                <w:szCs w:val="20"/>
              </w:rPr>
              <w:fldChar w:fldCharType="end"/>
            </w:r>
          </w:p>
        </w:sdtContent>
      </w:sdt>
    </w:sdtContent>
  </w:sdt>
  <w:p w14:paraId="6243EC1B" w14:textId="77777777" w:rsidR="00A335CC" w:rsidRDefault="00A335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335CC" w:rsidRPr="00883450" w:rsidRDefault="00A335C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742F1" w:rsidRPr="00A742F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742F1" w:rsidRPr="00A742F1">
      <w:rPr>
        <w:rFonts w:ascii="Palatino Linotype" w:hAnsi="Palatino Linotype"/>
        <w:noProof/>
        <w:sz w:val="22"/>
        <w:szCs w:val="22"/>
        <w:lang w:val="es-ES"/>
      </w:rPr>
      <w:t>81</w:t>
    </w:r>
    <w:r w:rsidRPr="00883450">
      <w:rPr>
        <w:rFonts w:ascii="Palatino Linotype" w:hAnsi="Palatino Linotype"/>
        <w:sz w:val="22"/>
        <w:szCs w:val="22"/>
      </w:rPr>
      <w:fldChar w:fldCharType="end"/>
    </w:r>
  </w:p>
  <w:p w14:paraId="5F5C4865" w14:textId="77777777" w:rsidR="00A335CC" w:rsidRPr="00883450" w:rsidRDefault="00A335C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714AF" w14:textId="77777777" w:rsidR="008440E3" w:rsidRDefault="008440E3" w:rsidP="00587366">
      <w:r>
        <w:separator/>
      </w:r>
    </w:p>
  </w:footnote>
  <w:footnote w:type="continuationSeparator" w:id="0">
    <w:p w14:paraId="20A01A31" w14:textId="77777777" w:rsidR="008440E3" w:rsidRDefault="008440E3" w:rsidP="00587366">
      <w:r>
        <w:continuationSeparator/>
      </w:r>
    </w:p>
  </w:footnote>
  <w:footnote w:id="1">
    <w:p w14:paraId="605AF79C" w14:textId="77777777" w:rsidR="00A335CC" w:rsidRPr="00F75272" w:rsidRDefault="00A335CC" w:rsidP="00D947F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2B0E0D9" w14:textId="77777777" w:rsidR="00A335CC" w:rsidRDefault="00A335CC" w:rsidP="00193C37">
      <w:pPr>
        <w:pStyle w:val="Textonotapie"/>
      </w:pPr>
      <w:r>
        <w:rPr>
          <w:rStyle w:val="Refdenotaalpie"/>
        </w:rPr>
        <w:footnoteRef/>
      </w:r>
      <w:r>
        <w:t xml:space="preserve"> Consultable en: </w:t>
      </w:r>
      <w:r w:rsidRPr="00BD3E90">
        <w:t>http://www.dof.gob.mx/nota_detalle.php?codigo=5436056&amp;fecha=04/05/2016</w:t>
      </w:r>
    </w:p>
  </w:footnote>
  <w:footnote w:id="3">
    <w:p w14:paraId="10A98752" w14:textId="77777777" w:rsidR="00A335CC" w:rsidRPr="00034B44" w:rsidRDefault="00A335CC" w:rsidP="0023614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52B91E71" w14:textId="77777777" w:rsidR="00A335CC" w:rsidRPr="00034B44" w:rsidRDefault="00A335CC" w:rsidP="0023614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4">
    <w:p w14:paraId="22D1C419" w14:textId="77777777" w:rsidR="00A335CC" w:rsidRPr="00034B44" w:rsidRDefault="00A335CC" w:rsidP="0023614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321095C1" w14:textId="77777777" w:rsidR="00A335CC" w:rsidRPr="00034B44" w:rsidRDefault="00A335CC" w:rsidP="00B13AD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4DDBA4" w14:textId="77777777" w:rsidR="00A335CC" w:rsidRPr="00034B44" w:rsidRDefault="00A335CC" w:rsidP="00B13AD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2EFEF57" w14:textId="77777777" w:rsidR="00A335CC" w:rsidRPr="00034B44" w:rsidRDefault="00A335CC" w:rsidP="00B13AD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6">
    <w:p w14:paraId="5EA8042C" w14:textId="1C273598" w:rsidR="00A335CC" w:rsidRPr="00034B44" w:rsidRDefault="00A335CC" w:rsidP="00D96E0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7">
    <w:p w14:paraId="02A8FE88" w14:textId="77777777" w:rsidR="00A335CC" w:rsidRPr="00034B44" w:rsidRDefault="00A335CC" w:rsidP="00D96E06">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8395258" w14:textId="77777777" w:rsidR="00A335CC" w:rsidRPr="00034B44" w:rsidRDefault="00A335CC" w:rsidP="00D96E06">
      <w:pPr>
        <w:pStyle w:val="Textonotapie"/>
        <w:jc w:val="both"/>
        <w:rPr>
          <w:rFonts w:ascii="Palatino Linotype" w:hAnsi="Palatino Linotype"/>
          <w:sz w:val="18"/>
        </w:rPr>
      </w:pPr>
      <w:r w:rsidRPr="00034B44">
        <w:rPr>
          <w:rFonts w:ascii="Palatino Linotype" w:hAnsi="Palatino Linotype"/>
          <w:sz w:val="18"/>
        </w:rPr>
        <w:t xml:space="preserve"> (…)</w:t>
      </w:r>
    </w:p>
    <w:p w14:paraId="3A18B085" w14:textId="77777777" w:rsidR="00A335CC" w:rsidRPr="00034B44" w:rsidRDefault="00A335CC" w:rsidP="00D96E06">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335CC" w:rsidRDefault="00A335CC" w:rsidP="001C6012">
    <w:pPr>
      <w:pStyle w:val="Encabezado"/>
      <w:tabs>
        <w:tab w:val="clear" w:pos="4252"/>
        <w:tab w:val="clear" w:pos="8504"/>
        <w:tab w:val="left" w:pos="8460"/>
      </w:tabs>
    </w:pPr>
    <w:r>
      <w:tab/>
    </w:r>
  </w:p>
  <w:p w14:paraId="64F5F23E" w14:textId="390690E5" w:rsidR="00A335CC" w:rsidRDefault="00A335CC">
    <w:pPr>
      <w:pStyle w:val="Encabezado"/>
    </w:pPr>
  </w:p>
  <w:tbl>
    <w:tblPr>
      <w:tblStyle w:val="Tablaconcuadrcula"/>
      <w:tblW w:w="7796" w:type="dxa"/>
      <w:tblInd w:w="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335CC" w:rsidRPr="00674A46" w14:paraId="07F2896E" w14:textId="77777777" w:rsidTr="008836F1">
      <w:trPr>
        <w:trHeight w:val="138"/>
      </w:trPr>
      <w:tc>
        <w:tcPr>
          <w:tcW w:w="3544" w:type="dxa"/>
          <w:vAlign w:val="center"/>
        </w:tcPr>
        <w:p w14:paraId="4A5B1974" w14:textId="3B2AB4E0" w:rsidR="00A335CC" w:rsidRPr="00674A46" w:rsidRDefault="00A335C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16A50BB" w:rsidR="00A335CC" w:rsidRPr="00674A46" w:rsidRDefault="00A335CC" w:rsidP="00E66073">
          <w:pPr>
            <w:pStyle w:val="Encabezado"/>
            <w:rPr>
              <w:rFonts w:ascii="Palatino Linotype" w:hAnsi="Palatino Linotype"/>
              <w:b/>
              <w:sz w:val="22"/>
              <w:szCs w:val="22"/>
            </w:rPr>
          </w:pPr>
          <w:r>
            <w:rPr>
              <w:rFonts w:ascii="Palatino Linotype" w:hAnsi="Palatino Linotype" w:cs="Arial"/>
              <w:b/>
              <w:bCs/>
              <w:sz w:val="22"/>
              <w:szCs w:val="22"/>
              <w:lang w:eastAsia="es-MX"/>
            </w:rPr>
            <w:t>04493/INFOEM/IP/RR/2018 y acumulados</w:t>
          </w:r>
        </w:p>
      </w:tc>
    </w:tr>
    <w:tr w:rsidR="00A335CC" w:rsidRPr="00674A46" w14:paraId="1B5D8690" w14:textId="77777777" w:rsidTr="008836F1">
      <w:trPr>
        <w:trHeight w:val="233"/>
      </w:trPr>
      <w:tc>
        <w:tcPr>
          <w:tcW w:w="3544" w:type="dxa"/>
          <w:vAlign w:val="center"/>
        </w:tcPr>
        <w:p w14:paraId="3903F2C6" w14:textId="22D569F8" w:rsidR="00A335CC" w:rsidRPr="00674A46" w:rsidRDefault="00A335CC" w:rsidP="00352D7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FCDF2F2" w:rsidR="00A335CC" w:rsidRPr="00B75F20" w:rsidRDefault="00A335CC" w:rsidP="00352D74">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A335CC" w:rsidRPr="00674A46" w14:paraId="095EB01B" w14:textId="77777777" w:rsidTr="008836F1">
      <w:trPr>
        <w:trHeight w:val="321"/>
      </w:trPr>
      <w:tc>
        <w:tcPr>
          <w:tcW w:w="3544" w:type="dxa"/>
          <w:vAlign w:val="center"/>
        </w:tcPr>
        <w:p w14:paraId="6E000A51" w14:textId="25DCC1C7" w:rsidR="00A335CC" w:rsidRPr="00674A46" w:rsidRDefault="00A335CC" w:rsidP="00352D74">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1D387636" w:rsidR="00A335CC" w:rsidRPr="00674A46" w:rsidRDefault="00A335CC"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335CC" w:rsidRDefault="00A335CC"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335CC" w:rsidRDefault="00A335CC" w:rsidP="00472C41">
    <w:pPr>
      <w:pStyle w:val="Encabezado"/>
      <w:tabs>
        <w:tab w:val="clear" w:pos="4252"/>
        <w:tab w:val="clear" w:pos="8504"/>
        <w:tab w:val="left" w:pos="3103"/>
      </w:tabs>
    </w:pPr>
    <w:r>
      <w:tab/>
    </w:r>
  </w:p>
  <w:tbl>
    <w:tblPr>
      <w:tblStyle w:val="Tablaconcuadrcula"/>
      <w:tblW w:w="6946" w:type="dxa"/>
      <w:tblInd w:w="2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A335CC" w:rsidRPr="00674A46" w14:paraId="0A3256F2" w14:textId="77777777" w:rsidTr="008836F1">
      <w:trPr>
        <w:trHeight w:val="138"/>
      </w:trPr>
      <w:tc>
        <w:tcPr>
          <w:tcW w:w="3260" w:type="dxa"/>
          <w:vAlign w:val="center"/>
        </w:tcPr>
        <w:p w14:paraId="3D80769D" w14:textId="316F11F8" w:rsidR="00A335CC" w:rsidRPr="00674A46" w:rsidRDefault="00A335CC" w:rsidP="001C7B30">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0453495E" w14:textId="75B49DFE" w:rsidR="00A335CC" w:rsidRPr="00674A46" w:rsidRDefault="00A335CC" w:rsidP="001C7B30">
          <w:pPr>
            <w:pStyle w:val="Encabezado"/>
            <w:rPr>
              <w:rFonts w:ascii="Palatino Linotype" w:hAnsi="Palatino Linotype"/>
              <w:b/>
              <w:sz w:val="22"/>
              <w:szCs w:val="22"/>
            </w:rPr>
          </w:pPr>
          <w:r>
            <w:rPr>
              <w:rFonts w:ascii="Palatino Linotype" w:hAnsi="Palatino Linotype" w:cs="Arial"/>
              <w:b/>
              <w:bCs/>
              <w:sz w:val="22"/>
              <w:szCs w:val="22"/>
              <w:lang w:eastAsia="es-MX"/>
            </w:rPr>
            <w:t>04493/INFOEM/IP/RR/2018 y acumulados</w:t>
          </w:r>
        </w:p>
      </w:tc>
    </w:tr>
    <w:tr w:rsidR="00A335CC" w:rsidRPr="00B75F20" w14:paraId="128C8B3C" w14:textId="77777777" w:rsidTr="008836F1">
      <w:trPr>
        <w:trHeight w:val="233"/>
      </w:trPr>
      <w:tc>
        <w:tcPr>
          <w:tcW w:w="3260" w:type="dxa"/>
          <w:vAlign w:val="center"/>
        </w:tcPr>
        <w:p w14:paraId="483E3371" w14:textId="66B1BC74" w:rsidR="00A335CC" w:rsidRPr="00674A46" w:rsidRDefault="00A335CC" w:rsidP="001C7B30">
          <w:pPr>
            <w:jc w:val="right"/>
            <w:rPr>
              <w:rFonts w:ascii="Palatino Linotype" w:hAnsi="Palatino Linotype"/>
              <w:b/>
              <w:sz w:val="22"/>
              <w:szCs w:val="22"/>
            </w:rPr>
          </w:pPr>
          <w:r w:rsidRPr="00674A46">
            <w:rPr>
              <w:rFonts w:ascii="Palatino Linotype" w:hAnsi="Palatino Linotype"/>
              <w:b/>
              <w:sz w:val="22"/>
              <w:szCs w:val="22"/>
            </w:rPr>
            <w:t>RECURRENTE:</w:t>
          </w:r>
        </w:p>
      </w:tc>
      <w:tc>
        <w:tcPr>
          <w:tcW w:w="3686" w:type="dxa"/>
        </w:tcPr>
        <w:p w14:paraId="1548525E" w14:textId="538FD991" w:rsidR="00A335CC" w:rsidRPr="00B75F20" w:rsidRDefault="00A742F1" w:rsidP="001C7B30">
          <w:pPr>
            <w:pStyle w:val="Encabezado"/>
            <w:rPr>
              <w:rFonts w:ascii="Palatino Linotype" w:hAnsi="Palatino Linotype"/>
              <w:b/>
              <w:sz w:val="22"/>
              <w:szCs w:val="22"/>
            </w:rPr>
          </w:pPr>
          <w:r w:rsidRPr="00A742F1">
            <w:rPr>
              <w:rFonts w:ascii="Palatino Linotype" w:hAnsi="Palatino Linotype"/>
              <w:b/>
              <w:sz w:val="22"/>
              <w:szCs w:val="22"/>
              <w:highlight w:val="black"/>
            </w:rPr>
            <w:t>-----------------------------------------</w:t>
          </w:r>
        </w:p>
      </w:tc>
    </w:tr>
    <w:tr w:rsidR="00A335CC" w:rsidRPr="00674A46" w14:paraId="41BE0704" w14:textId="77777777" w:rsidTr="008836F1">
      <w:trPr>
        <w:trHeight w:val="321"/>
      </w:trPr>
      <w:tc>
        <w:tcPr>
          <w:tcW w:w="3260" w:type="dxa"/>
          <w:vAlign w:val="center"/>
        </w:tcPr>
        <w:p w14:paraId="34C64148" w14:textId="10C6C8A9" w:rsidR="00A335CC" w:rsidRPr="00674A46" w:rsidRDefault="00A335CC" w:rsidP="001C7B30">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34C341BF" w14:textId="4B86A769" w:rsidR="00A335CC" w:rsidRPr="00674A46" w:rsidRDefault="00A335CC" w:rsidP="001C7B30">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A335CC" w:rsidRPr="00674A46" w14:paraId="0C8B6193" w14:textId="77777777" w:rsidTr="008836F1">
      <w:trPr>
        <w:trHeight w:val="321"/>
      </w:trPr>
      <w:tc>
        <w:tcPr>
          <w:tcW w:w="3260" w:type="dxa"/>
          <w:vAlign w:val="center"/>
        </w:tcPr>
        <w:p w14:paraId="321FFAFF" w14:textId="40E5A678" w:rsidR="00A335CC" w:rsidRPr="00674A46" w:rsidRDefault="00A335CC" w:rsidP="001C7B30">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FECDA9D" w14:textId="77777777" w:rsidR="00A335CC" w:rsidRPr="00674A46" w:rsidRDefault="00A335CC" w:rsidP="001C7B30">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335CC" w:rsidRDefault="00A335C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C6915"/>
    <w:multiLevelType w:val="hybridMultilevel"/>
    <w:tmpl w:val="AFB6871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0A3B6A"/>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2156C2"/>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505D01"/>
    <w:multiLevelType w:val="hybridMultilevel"/>
    <w:tmpl w:val="048CD76A"/>
    <w:lvl w:ilvl="0" w:tplc="080A0001">
      <w:start w:val="1"/>
      <w:numFmt w:val="bullet"/>
      <w:lvlText w:val=""/>
      <w:lvlJc w:val="left"/>
      <w:pPr>
        <w:ind w:left="1080" w:hanging="360"/>
      </w:pPr>
      <w:rPr>
        <w:rFonts w:ascii="Symbol" w:hAnsi="Symbol"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9172E75"/>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E60634"/>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307918"/>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2BF2B7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9E19F6"/>
    <w:multiLevelType w:val="hybridMultilevel"/>
    <w:tmpl w:val="8BA23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ED63A9"/>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C6219E"/>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4159F3"/>
    <w:multiLevelType w:val="hybridMultilevel"/>
    <w:tmpl w:val="828499C6"/>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295D7C90"/>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8621A4"/>
    <w:multiLevelType w:val="hybridMultilevel"/>
    <w:tmpl w:val="6E6248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2F3666CD"/>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D54009"/>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8065AF"/>
    <w:multiLevelType w:val="hybridMultilevel"/>
    <w:tmpl w:val="8AEC12B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4317490"/>
    <w:multiLevelType w:val="hybridMultilevel"/>
    <w:tmpl w:val="D554A6E6"/>
    <w:lvl w:ilvl="0" w:tplc="843672CA">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29367272"/>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64118D0"/>
    <w:multiLevelType w:val="hybridMultilevel"/>
    <w:tmpl w:val="B76ACE4E"/>
    <w:lvl w:ilvl="0" w:tplc="BA1403E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E53057"/>
    <w:multiLevelType w:val="hybridMultilevel"/>
    <w:tmpl w:val="547A59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821B16"/>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7A42B8"/>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835974"/>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AA387A"/>
    <w:multiLevelType w:val="hybridMultilevel"/>
    <w:tmpl w:val="A8069CB4"/>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26">
    <w:nsid w:val="403D2C9A"/>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3000F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A61926"/>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CAB094E"/>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E7D6169"/>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DD1377"/>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0B3469"/>
    <w:multiLevelType w:val="hybridMultilevel"/>
    <w:tmpl w:val="2642FEF6"/>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4">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0DB0F2A"/>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5A5835"/>
    <w:multiLevelType w:val="multilevel"/>
    <w:tmpl w:val="8182D55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B6F5AF6"/>
    <w:multiLevelType w:val="hybridMultilevel"/>
    <w:tmpl w:val="31C4BB66"/>
    <w:lvl w:ilvl="0" w:tplc="080A0017">
      <w:start w:val="1"/>
      <w:numFmt w:val="lowerLetter"/>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9">
    <w:nsid w:val="6F875C07"/>
    <w:multiLevelType w:val="hybridMultilevel"/>
    <w:tmpl w:val="A50AEF2E"/>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1384364"/>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9E1789"/>
    <w:multiLevelType w:val="hybridMultilevel"/>
    <w:tmpl w:val="5428F3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93038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692082"/>
    <w:multiLevelType w:val="hybridMultilevel"/>
    <w:tmpl w:val="748A32E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79EE02BF"/>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C3183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9"/>
  </w:num>
  <w:num w:numId="3">
    <w:abstractNumId w:val="31"/>
  </w:num>
  <w:num w:numId="4">
    <w:abstractNumId w:val="7"/>
  </w:num>
  <w:num w:numId="5">
    <w:abstractNumId w:val="33"/>
  </w:num>
  <w:num w:numId="6">
    <w:abstractNumId w:val="36"/>
  </w:num>
  <w:num w:numId="7">
    <w:abstractNumId w:val="23"/>
  </w:num>
  <w:num w:numId="8">
    <w:abstractNumId w:val="4"/>
  </w:num>
  <w:num w:numId="9">
    <w:abstractNumId w:val="22"/>
  </w:num>
  <w:num w:numId="10">
    <w:abstractNumId w:val="24"/>
  </w:num>
  <w:num w:numId="11">
    <w:abstractNumId w:val="6"/>
  </w:num>
  <w:num w:numId="12">
    <w:abstractNumId w:val="29"/>
  </w:num>
  <w:num w:numId="13">
    <w:abstractNumId w:val="28"/>
  </w:num>
  <w:num w:numId="14">
    <w:abstractNumId w:val="41"/>
  </w:num>
  <w:num w:numId="15">
    <w:abstractNumId w:val="30"/>
  </w:num>
  <w:num w:numId="16">
    <w:abstractNumId w:val="45"/>
  </w:num>
  <w:num w:numId="17">
    <w:abstractNumId w:val="27"/>
  </w:num>
  <w:num w:numId="18">
    <w:abstractNumId w:val="10"/>
  </w:num>
  <w:num w:numId="19">
    <w:abstractNumId w:val="8"/>
  </w:num>
  <w:num w:numId="20">
    <w:abstractNumId w:val="1"/>
  </w:num>
  <w:num w:numId="21">
    <w:abstractNumId w:val="46"/>
  </w:num>
  <w:num w:numId="22">
    <w:abstractNumId w:val="26"/>
  </w:num>
  <w:num w:numId="23">
    <w:abstractNumId w:val="15"/>
  </w:num>
  <w:num w:numId="24">
    <w:abstractNumId w:val="5"/>
  </w:num>
  <w:num w:numId="25">
    <w:abstractNumId w:val="35"/>
  </w:num>
  <w:num w:numId="26">
    <w:abstractNumId w:val="2"/>
  </w:num>
  <w:num w:numId="27">
    <w:abstractNumId w:val="13"/>
  </w:num>
  <w:num w:numId="28">
    <w:abstractNumId w:val="16"/>
  </w:num>
  <w:num w:numId="29">
    <w:abstractNumId w:val="43"/>
  </w:num>
  <w:num w:numId="30">
    <w:abstractNumId w:val="11"/>
  </w:num>
  <w:num w:numId="31">
    <w:abstractNumId w:val="3"/>
  </w:num>
  <w:num w:numId="32">
    <w:abstractNumId w:val="38"/>
  </w:num>
  <w:num w:numId="33">
    <w:abstractNumId w:val="34"/>
  </w:num>
  <w:num w:numId="34">
    <w:abstractNumId w:val="40"/>
  </w:num>
  <w:num w:numId="35">
    <w:abstractNumId w:val="42"/>
  </w:num>
  <w:num w:numId="36">
    <w:abstractNumId w:val="18"/>
  </w:num>
  <w:num w:numId="37">
    <w:abstractNumId w:val="19"/>
  </w:num>
  <w:num w:numId="38">
    <w:abstractNumId w:val="44"/>
  </w:num>
  <w:num w:numId="39">
    <w:abstractNumId w:val="14"/>
  </w:num>
  <w:num w:numId="40">
    <w:abstractNumId w:val="37"/>
  </w:num>
  <w:num w:numId="41">
    <w:abstractNumId w:val="20"/>
  </w:num>
  <w:num w:numId="42">
    <w:abstractNumId w:val="32"/>
  </w:num>
  <w:num w:numId="43">
    <w:abstractNumId w:val="12"/>
  </w:num>
  <w:num w:numId="44">
    <w:abstractNumId w:val="17"/>
  </w:num>
  <w:num w:numId="45">
    <w:abstractNumId w:val="0"/>
  </w:num>
  <w:num w:numId="46">
    <w:abstractNumId w:val="21"/>
  </w:num>
  <w:num w:numId="47">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2E1"/>
    <w:rsid w:val="000058E3"/>
    <w:rsid w:val="000072D1"/>
    <w:rsid w:val="00007E8A"/>
    <w:rsid w:val="0001106B"/>
    <w:rsid w:val="00012472"/>
    <w:rsid w:val="000203D3"/>
    <w:rsid w:val="000211F8"/>
    <w:rsid w:val="00027EA9"/>
    <w:rsid w:val="00027FB1"/>
    <w:rsid w:val="0003063D"/>
    <w:rsid w:val="000313DA"/>
    <w:rsid w:val="00031F10"/>
    <w:rsid w:val="00032493"/>
    <w:rsid w:val="00033307"/>
    <w:rsid w:val="00036F23"/>
    <w:rsid w:val="0004193F"/>
    <w:rsid w:val="00042380"/>
    <w:rsid w:val="0004246E"/>
    <w:rsid w:val="00042A09"/>
    <w:rsid w:val="0004686A"/>
    <w:rsid w:val="000468E2"/>
    <w:rsid w:val="0005237C"/>
    <w:rsid w:val="00052A3C"/>
    <w:rsid w:val="00054A03"/>
    <w:rsid w:val="00056A79"/>
    <w:rsid w:val="00057D13"/>
    <w:rsid w:val="00061344"/>
    <w:rsid w:val="00062379"/>
    <w:rsid w:val="000631D9"/>
    <w:rsid w:val="0006339E"/>
    <w:rsid w:val="000636F1"/>
    <w:rsid w:val="000647ED"/>
    <w:rsid w:val="00064A37"/>
    <w:rsid w:val="00064B95"/>
    <w:rsid w:val="0006608C"/>
    <w:rsid w:val="00066325"/>
    <w:rsid w:val="00067F29"/>
    <w:rsid w:val="000700A4"/>
    <w:rsid w:val="00076EA2"/>
    <w:rsid w:val="000775F3"/>
    <w:rsid w:val="000800AC"/>
    <w:rsid w:val="000813F6"/>
    <w:rsid w:val="00082D11"/>
    <w:rsid w:val="0008542A"/>
    <w:rsid w:val="00090D6F"/>
    <w:rsid w:val="00090DBA"/>
    <w:rsid w:val="00094B93"/>
    <w:rsid w:val="00095D61"/>
    <w:rsid w:val="000A319B"/>
    <w:rsid w:val="000A3932"/>
    <w:rsid w:val="000A3F90"/>
    <w:rsid w:val="000A4E44"/>
    <w:rsid w:val="000A77ED"/>
    <w:rsid w:val="000B0370"/>
    <w:rsid w:val="000B19FB"/>
    <w:rsid w:val="000B23CF"/>
    <w:rsid w:val="000B5D79"/>
    <w:rsid w:val="000B5E75"/>
    <w:rsid w:val="000B79C6"/>
    <w:rsid w:val="000C0061"/>
    <w:rsid w:val="000C0663"/>
    <w:rsid w:val="000C10B9"/>
    <w:rsid w:val="000C23C2"/>
    <w:rsid w:val="000C2E5F"/>
    <w:rsid w:val="000C3861"/>
    <w:rsid w:val="000C4A8E"/>
    <w:rsid w:val="000C5A04"/>
    <w:rsid w:val="000C5AF7"/>
    <w:rsid w:val="000D0855"/>
    <w:rsid w:val="000D1E0F"/>
    <w:rsid w:val="000D20DD"/>
    <w:rsid w:val="000D3275"/>
    <w:rsid w:val="000D5227"/>
    <w:rsid w:val="000D5A1D"/>
    <w:rsid w:val="000D61AC"/>
    <w:rsid w:val="000D7369"/>
    <w:rsid w:val="000D79A4"/>
    <w:rsid w:val="000D7A50"/>
    <w:rsid w:val="000E07DC"/>
    <w:rsid w:val="000E2665"/>
    <w:rsid w:val="000E52AE"/>
    <w:rsid w:val="000E58AD"/>
    <w:rsid w:val="000F2EDD"/>
    <w:rsid w:val="000F78D9"/>
    <w:rsid w:val="00100DDD"/>
    <w:rsid w:val="00102447"/>
    <w:rsid w:val="00103888"/>
    <w:rsid w:val="00105CF9"/>
    <w:rsid w:val="00107499"/>
    <w:rsid w:val="00107557"/>
    <w:rsid w:val="00110A8E"/>
    <w:rsid w:val="0011167C"/>
    <w:rsid w:val="00112B02"/>
    <w:rsid w:val="00114A21"/>
    <w:rsid w:val="00115F0F"/>
    <w:rsid w:val="0012006D"/>
    <w:rsid w:val="00121D5D"/>
    <w:rsid w:val="001253D1"/>
    <w:rsid w:val="00126619"/>
    <w:rsid w:val="001267C9"/>
    <w:rsid w:val="001318D2"/>
    <w:rsid w:val="00132321"/>
    <w:rsid w:val="00132613"/>
    <w:rsid w:val="00132C06"/>
    <w:rsid w:val="00133B79"/>
    <w:rsid w:val="00133CE5"/>
    <w:rsid w:val="00134B9C"/>
    <w:rsid w:val="001352E5"/>
    <w:rsid w:val="00137999"/>
    <w:rsid w:val="001407EE"/>
    <w:rsid w:val="00140D44"/>
    <w:rsid w:val="0014352A"/>
    <w:rsid w:val="001436BB"/>
    <w:rsid w:val="001459C8"/>
    <w:rsid w:val="00145E5E"/>
    <w:rsid w:val="00146EC3"/>
    <w:rsid w:val="00147864"/>
    <w:rsid w:val="0015165B"/>
    <w:rsid w:val="0015354C"/>
    <w:rsid w:val="00153833"/>
    <w:rsid w:val="0015466E"/>
    <w:rsid w:val="00154765"/>
    <w:rsid w:val="00154EF0"/>
    <w:rsid w:val="00155E24"/>
    <w:rsid w:val="00156A23"/>
    <w:rsid w:val="00157CD2"/>
    <w:rsid w:val="001631ED"/>
    <w:rsid w:val="001639AC"/>
    <w:rsid w:val="001648EE"/>
    <w:rsid w:val="00164B65"/>
    <w:rsid w:val="00166794"/>
    <w:rsid w:val="00170069"/>
    <w:rsid w:val="00170C8D"/>
    <w:rsid w:val="001734A2"/>
    <w:rsid w:val="001775DF"/>
    <w:rsid w:val="00185071"/>
    <w:rsid w:val="00192E4B"/>
    <w:rsid w:val="00193C37"/>
    <w:rsid w:val="00195ADE"/>
    <w:rsid w:val="001A0571"/>
    <w:rsid w:val="001A12EE"/>
    <w:rsid w:val="001A138D"/>
    <w:rsid w:val="001A2857"/>
    <w:rsid w:val="001A2A89"/>
    <w:rsid w:val="001A44D1"/>
    <w:rsid w:val="001A5466"/>
    <w:rsid w:val="001A61E1"/>
    <w:rsid w:val="001A6C1E"/>
    <w:rsid w:val="001B3659"/>
    <w:rsid w:val="001B3B41"/>
    <w:rsid w:val="001B53A0"/>
    <w:rsid w:val="001B5F70"/>
    <w:rsid w:val="001B7C0E"/>
    <w:rsid w:val="001C13B1"/>
    <w:rsid w:val="001C1C2A"/>
    <w:rsid w:val="001C1CDE"/>
    <w:rsid w:val="001C44C8"/>
    <w:rsid w:val="001C4FA9"/>
    <w:rsid w:val="001C54A9"/>
    <w:rsid w:val="001C595F"/>
    <w:rsid w:val="001C6012"/>
    <w:rsid w:val="001C67B0"/>
    <w:rsid w:val="001C79FA"/>
    <w:rsid w:val="001C7B30"/>
    <w:rsid w:val="001D00FD"/>
    <w:rsid w:val="001D079B"/>
    <w:rsid w:val="001D07C9"/>
    <w:rsid w:val="001D0E73"/>
    <w:rsid w:val="001D1324"/>
    <w:rsid w:val="001D3AB5"/>
    <w:rsid w:val="001D4D3A"/>
    <w:rsid w:val="001D7E82"/>
    <w:rsid w:val="001E0AD2"/>
    <w:rsid w:val="001E127F"/>
    <w:rsid w:val="001E3F91"/>
    <w:rsid w:val="001E4773"/>
    <w:rsid w:val="001E55B7"/>
    <w:rsid w:val="001E6822"/>
    <w:rsid w:val="001E69B4"/>
    <w:rsid w:val="001E6B04"/>
    <w:rsid w:val="001E74A5"/>
    <w:rsid w:val="001E7A48"/>
    <w:rsid w:val="001E7B9E"/>
    <w:rsid w:val="001F025B"/>
    <w:rsid w:val="001F1403"/>
    <w:rsid w:val="001F33E8"/>
    <w:rsid w:val="001F351E"/>
    <w:rsid w:val="001F676A"/>
    <w:rsid w:val="001F69B2"/>
    <w:rsid w:val="001F7DE2"/>
    <w:rsid w:val="002007FF"/>
    <w:rsid w:val="002031F3"/>
    <w:rsid w:val="00205FB6"/>
    <w:rsid w:val="00211229"/>
    <w:rsid w:val="00212ABC"/>
    <w:rsid w:val="00212C9C"/>
    <w:rsid w:val="00213108"/>
    <w:rsid w:val="0021453E"/>
    <w:rsid w:val="0021475E"/>
    <w:rsid w:val="002151A5"/>
    <w:rsid w:val="002179AC"/>
    <w:rsid w:val="00220ADB"/>
    <w:rsid w:val="002217BA"/>
    <w:rsid w:val="00221EB7"/>
    <w:rsid w:val="00222C1C"/>
    <w:rsid w:val="0022305C"/>
    <w:rsid w:val="00223507"/>
    <w:rsid w:val="002269CC"/>
    <w:rsid w:val="00230170"/>
    <w:rsid w:val="002305CF"/>
    <w:rsid w:val="002309A2"/>
    <w:rsid w:val="00232CC6"/>
    <w:rsid w:val="002345FF"/>
    <w:rsid w:val="00236140"/>
    <w:rsid w:val="002363F1"/>
    <w:rsid w:val="00237611"/>
    <w:rsid w:val="00240396"/>
    <w:rsid w:val="00242981"/>
    <w:rsid w:val="00244318"/>
    <w:rsid w:val="00244EEF"/>
    <w:rsid w:val="00244F8B"/>
    <w:rsid w:val="002522F4"/>
    <w:rsid w:val="00252B41"/>
    <w:rsid w:val="00253038"/>
    <w:rsid w:val="00253C06"/>
    <w:rsid w:val="0025524F"/>
    <w:rsid w:val="00255B21"/>
    <w:rsid w:val="00260C1D"/>
    <w:rsid w:val="00261001"/>
    <w:rsid w:val="00262A7D"/>
    <w:rsid w:val="002645B8"/>
    <w:rsid w:val="00264D02"/>
    <w:rsid w:val="0026500D"/>
    <w:rsid w:val="00265CD7"/>
    <w:rsid w:val="002665BD"/>
    <w:rsid w:val="00270F45"/>
    <w:rsid w:val="00271B06"/>
    <w:rsid w:val="00273013"/>
    <w:rsid w:val="00273C37"/>
    <w:rsid w:val="002740A7"/>
    <w:rsid w:val="0027430D"/>
    <w:rsid w:val="002756AA"/>
    <w:rsid w:val="00275E8F"/>
    <w:rsid w:val="00277484"/>
    <w:rsid w:val="00277A35"/>
    <w:rsid w:val="00280994"/>
    <w:rsid w:val="00281D3B"/>
    <w:rsid w:val="00286AD1"/>
    <w:rsid w:val="002871EB"/>
    <w:rsid w:val="00291417"/>
    <w:rsid w:val="0029534C"/>
    <w:rsid w:val="002A35B6"/>
    <w:rsid w:val="002A3C1B"/>
    <w:rsid w:val="002A71E8"/>
    <w:rsid w:val="002B0014"/>
    <w:rsid w:val="002B085C"/>
    <w:rsid w:val="002B0A72"/>
    <w:rsid w:val="002B2A2E"/>
    <w:rsid w:val="002B2F59"/>
    <w:rsid w:val="002B4D21"/>
    <w:rsid w:val="002B6755"/>
    <w:rsid w:val="002B7C77"/>
    <w:rsid w:val="002C0804"/>
    <w:rsid w:val="002C2D44"/>
    <w:rsid w:val="002C4715"/>
    <w:rsid w:val="002C4780"/>
    <w:rsid w:val="002C47ED"/>
    <w:rsid w:val="002C484A"/>
    <w:rsid w:val="002C4FB3"/>
    <w:rsid w:val="002C56FD"/>
    <w:rsid w:val="002C570D"/>
    <w:rsid w:val="002C780A"/>
    <w:rsid w:val="002C7BE6"/>
    <w:rsid w:val="002D10C8"/>
    <w:rsid w:val="002D1A38"/>
    <w:rsid w:val="002D2E16"/>
    <w:rsid w:val="002D35ED"/>
    <w:rsid w:val="002D373C"/>
    <w:rsid w:val="002E0377"/>
    <w:rsid w:val="002E043D"/>
    <w:rsid w:val="002E118F"/>
    <w:rsid w:val="002E2E85"/>
    <w:rsid w:val="002E482C"/>
    <w:rsid w:val="002E6531"/>
    <w:rsid w:val="002E689B"/>
    <w:rsid w:val="002E74CE"/>
    <w:rsid w:val="002E7AD0"/>
    <w:rsid w:val="002F216C"/>
    <w:rsid w:val="002F303C"/>
    <w:rsid w:val="002F3672"/>
    <w:rsid w:val="002F6D19"/>
    <w:rsid w:val="002F72FA"/>
    <w:rsid w:val="003007E0"/>
    <w:rsid w:val="0030150B"/>
    <w:rsid w:val="00301B41"/>
    <w:rsid w:val="00301D47"/>
    <w:rsid w:val="003030B1"/>
    <w:rsid w:val="00303717"/>
    <w:rsid w:val="00303991"/>
    <w:rsid w:val="00304013"/>
    <w:rsid w:val="00304137"/>
    <w:rsid w:val="00305F6D"/>
    <w:rsid w:val="00307227"/>
    <w:rsid w:val="003105D0"/>
    <w:rsid w:val="00310D66"/>
    <w:rsid w:val="003116A6"/>
    <w:rsid w:val="003149DC"/>
    <w:rsid w:val="00316065"/>
    <w:rsid w:val="00316C9B"/>
    <w:rsid w:val="00317883"/>
    <w:rsid w:val="00317EFF"/>
    <w:rsid w:val="0032053F"/>
    <w:rsid w:val="003219E3"/>
    <w:rsid w:val="00321AA3"/>
    <w:rsid w:val="00323895"/>
    <w:rsid w:val="00327323"/>
    <w:rsid w:val="00327D79"/>
    <w:rsid w:val="00333BE8"/>
    <w:rsid w:val="00333DBC"/>
    <w:rsid w:val="0033595B"/>
    <w:rsid w:val="00335BFE"/>
    <w:rsid w:val="0033608B"/>
    <w:rsid w:val="00337229"/>
    <w:rsid w:val="003407D0"/>
    <w:rsid w:val="00345B79"/>
    <w:rsid w:val="00345D0F"/>
    <w:rsid w:val="00346885"/>
    <w:rsid w:val="003472B3"/>
    <w:rsid w:val="00347459"/>
    <w:rsid w:val="00347DC2"/>
    <w:rsid w:val="0035104F"/>
    <w:rsid w:val="00352D74"/>
    <w:rsid w:val="00355AEE"/>
    <w:rsid w:val="00355D3B"/>
    <w:rsid w:val="0036073F"/>
    <w:rsid w:val="003643B3"/>
    <w:rsid w:val="00370BB1"/>
    <w:rsid w:val="00371748"/>
    <w:rsid w:val="003721B2"/>
    <w:rsid w:val="003752C5"/>
    <w:rsid w:val="00383C88"/>
    <w:rsid w:val="00383E66"/>
    <w:rsid w:val="00387872"/>
    <w:rsid w:val="00387DC9"/>
    <w:rsid w:val="0039193E"/>
    <w:rsid w:val="00391ADA"/>
    <w:rsid w:val="00392263"/>
    <w:rsid w:val="00392CDB"/>
    <w:rsid w:val="003930AC"/>
    <w:rsid w:val="0039380F"/>
    <w:rsid w:val="00393B71"/>
    <w:rsid w:val="00394095"/>
    <w:rsid w:val="003940F6"/>
    <w:rsid w:val="00396545"/>
    <w:rsid w:val="00396F71"/>
    <w:rsid w:val="003A0016"/>
    <w:rsid w:val="003A2029"/>
    <w:rsid w:val="003A5466"/>
    <w:rsid w:val="003A6417"/>
    <w:rsid w:val="003A65FE"/>
    <w:rsid w:val="003A6A5A"/>
    <w:rsid w:val="003A7221"/>
    <w:rsid w:val="003A7EAD"/>
    <w:rsid w:val="003B03D8"/>
    <w:rsid w:val="003B1DC1"/>
    <w:rsid w:val="003B286C"/>
    <w:rsid w:val="003B55AD"/>
    <w:rsid w:val="003B70DC"/>
    <w:rsid w:val="003B7EC4"/>
    <w:rsid w:val="003C2344"/>
    <w:rsid w:val="003C5D4F"/>
    <w:rsid w:val="003C7282"/>
    <w:rsid w:val="003C7771"/>
    <w:rsid w:val="003D00D5"/>
    <w:rsid w:val="003D181D"/>
    <w:rsid w:val="003D20C4"/>
    <w:rsid w:val="003D27B2"/>
    <w:rsid w:val="003D46D0"/>
    <w:rsid w:val="003D48F5"/>
    <w:rsid w:val="003D4C29"/>
    <w:rsid w:val="003D5A38"/>
    <w:rsid w:val="003D6701"/>
    <w:rsid w:val="003E5785"/>
    <w:rsid w:val="003E6679"/>
    <w:rsid w:val="003E712E"/>
    <w:rsid w:val="003E7F93"/>
    <w:rsid w:val="003F140F"/>
    <w:rsid w:val="003F15DB"/>
    <w:rsid w:val="003F2702"/>
    <w:rsid w:val="003F301B"/>
    <w:rsid w:val="003F36A4"/>
    <w:rsid w:val="003F70CA"/>
    <w:rsid w:val="0040278D"/>
    <w:rsid w:val="00405EBA"/>
    <w:rsid w:val="00406EE3"/>
    <w:rsid w:val="00414607"/>
    <w:rsid w:val="00416727"/>
    <w:rsid w:val="0042068A"/>
    <w:rsid w:val="00423019"/>
    <w:rsid w:val="00424567"/>
    <w:rsid w:val="0042490C"/>
    <w:rsid w:val="00426D7C"/>
    <w:rsid w:val="00427AE1"/>
    <w:rsid w:val="004300ED"/>
    <w:rsid w:val="00431687"/>
    <w:rsid w:val="00432762"/>
    <w:rsid w:val="00432775"/>
    <w:rsid w:val="00432B72"/>
    <w:rsid w:val="00433016"/>
    <w:rsid w:val="004342F1"/>
    <w:rsid w:val="004349C0"/>
    <w:rsid w:val="004370BA"/>
    <w:rsid w:val="00437702"/>
    <w:rsid w:val="004401B5"/>
    <w:rsid w:val="00441EB5"/>
    <w:rsid w:val="00442393"/>
    <w:rsid w:val="00442734"/>
    <w:rsid w:val="004436D7"/>
    <w:rsid w:val="00443DCB"/>
    <w:rsid w:val="00443DEB"/>
    <w:rsid w:val="0044535B"/>
    <w:rsid w:val="00445FDA"/>
    <w:rsid w:val="00450A5F"/>
    <w:rsid w:val="00451514"/>
    <w:rsid w:val="00451B47"/>
    <w:rsid w:val="004535A2"/>
    <w:rsid w:val="00453BB4"/>
    <w:rsid w:val="004547D0"/>
    <w:rsid w:val="00456348"/>
    <w:rsid w:val="004613B1"/>
    <w:rsid w:val="0046282A"/>
    <w:rsid w:val="004635E2"/>
    <w:rsid w:val="00464CB6"/>
    <w:rsid w:val="0046566E"/>
    <w:rsid w:val="0047025A"/>
    <w:rsid w:val="0047252A"/>
    <w:rsid w:val="00472C41"/>
    <w:rsid w:val="00473115"/>
    <w:rsid w:val="004764CB"/>
    <w:rsid w:val="00476730"/>
    <w:rsid w:val="004805E4"/>
    <w:rsid w:val="00481A7B"/>
    <w:rsid w:val="0048386B"/>
    <w:rsid w:val="00483C14"/>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4EAD"/>
    <w:rsid w:val="004A677C"/>
    <w:rsid w:val="004A695E"/>
    <w:rsid w:val="004B020F"/>
    <w:rsid w:val="004B176B"/>
    <w:rsid w:val="004B293C"/>
    <w:rsid w:val="004B3D59"/>
    <w:rsid w:val="004B73EF"/>
    <w:rsid w:val="004B7F1C"/>
    <w:rsid w:val="004C20F2"/>
    <w:rsid w:val="004C251E"/>
    <w:rsid w:val="004C3625"/>
    <w:rsid w:val="004C3F25"/>
    <w:rsid w:val="004C525E"/>
    <w:rsid w:val="004C67E2"/>
    <w:rsid w:val="004D0490"/>
    <w:rsid w:val="004D12F1"/>
    <w:rsid w:val="004D1805"/>
    <w:rsid w:val="004D257A"/>
    <w:rsid w:val="004D52DD"/>
    <w:rsid w:val="004D68F8"/>
    <w:rsid w:val="004D6D19"/>
    <w:rsid w:val="004E11D8"/>
    <w:rsid w:val="004F0C96"/>
    <w:rsid w:val="004F3370"/>
    <w:rsid w:val="004F44C7"/>
    <w:rsid w:val="004F489F"/>
    <w:rsid w:val="004F48A1"/>
    <w:rsid w:val="004F4958"/>
    <w:rsid w:val="004F7606"/>
    <w:rsid w:val="004F766F"/>
    <w:rsid w:val="004F78B7"/>
    <w:rsid w:val="004F7944"/>
    <w:rsid w:val="00500930"/>
    <w:rsid w:val="0050309F"/>
    <w:rsid w:val="005041C2"/>
    <w:rsid w:val="00505CA0"/>
    <w:rsid w:val="00507C08"/>
    <w:rsid w:val="00507D18"/>
    <w:rsid w:val="0051016E"/>
    <w:rsid w:val="005111D7"/>
    <w:rsid w:val="00511BC7"/>
    <w:rsid w:val="00512F22"/>
    <w:rsid w:val="005146AC"/>
    <w:rsid w:val="00515227"/>
    <w:rsid w:val="005167B1"/>
    <w:rsid w:val="00517D20"/>
    <w:rsid w:val="005215EE"/>
    <w:rsid w:val="00521F15"/>
    <w:rsid w:val="005248B9"/>
    <w:rsid w:val="00524F8A"/>
    <w:rsid w:val="00525A81"/>
    <w:rsid w:val="00526446"/>
    <w:rsid w:val="00526BE2"/>
    <w:rsid w:val="00527495"/>
    <w:rsid w:val="00527E7A"/>
    <w:rsid w:val="00530762"/>
    <w:rsid w:val="0053639D"/>
    <w:rsid w:val="00537E2C"/>
    <w:rsid w:val="00542797"/>
    <w:rsid w:val="00542B3A"/>
    <w:rsid w:val="005430C0"/>
    <w:rsid w:val="00544EC9"/>
    <w:rsid w:val="00546FBD"/>
    <w:rsid w:val="00551B13"/>
    <w:rsid w:val="0055202D"/>
    <w:rsid w:val="005520BF"/>
    <w:rsid w:val="00552421"/>
    <w:rsid w:val="0055322E"/>
    <w:rsid w:val="0055544F"/>
    <w:rsid w:val="00556B04"/>
    <w:rsid w:val="00562B0A"/>
    <w:rsid w:val="00562CCE"/>
    <w:rsid w:val="00563846"/>
    <w:rsid w:val="0056452D"/>
    <w:rsid w:val="005669D6"/>
    <w:rsid w:val="00567998"/>
    <w:rsid w:val="00567F8C"/>
    <w:rsid w:val="00570E92"/>
    <w:rsid w:val="00571A39"/>
    <w:rsid w:val="0057343F"/>
    <w:rsid w:val="00576D09"/>
    <w:rsid w:val="00576EE1"/>
    <w:rsid w:val="00577884"/>
    <w:rsid w:val="00581C0F"/>
    <w:rsid w:val="00581DEE"/>
    <w:rsid w:val="00582919"/>
    <w:rsid w:val="00583732"/>
    <w:rsid w:val="005839BF"/>
    <w:rsid w:val="00584E53"/>
    <w:rsid w:val="005862F0"/>
    <w:rsid w:val="00586BFC"/>
    <w:rsid w:val="00587366"/>
    <w:rsid w:val="00590037"/>
    <w:rsid w:val="00593476"/>
    <w:rsid w:val="00595511"/>
    <w:rsid w:val="00596A7B"/>
    <w:rsid w:val="005A1927"/>
    <w:rsid w:val="005A228F"/>
    <w:rsid w:val="005A2A65"/>
    <w:rsid w:val="005A3513"/>
    <w:rsid w:val="005A3BD7"/>
    <w:rsid w:val="005A75B7"/>
    <w:rsid w:val="005A786F"/>
    <w:rsid w:val="005B169C"/>
    <w:rsid w:val="005B3A49"/>
    <w:rsid w:val="005B6ADF"/>
    <w:rsid w:val="005B773D"/>
    <w:rsid w:val="005B7C5D"/>
    <w:rsid w:val="005C1A74"/>
    <w:rsid w:val="005C2409"/>
    <w:rsid w:val="005C3294"/>
    <w:rsid w:val="005C347F"/>
    <w:rsid w:val="005C4986"/>
    <w:rsid w:val="005C6F55"/>
    <w:rsid w:val="005D27DD"/>
    <w:rsid w:val="005D3493"/>
    <w:rsid w:val="005D4A25"/>
    <w:rsid w:val="005D7D84"/>
    <w:rsid w:val="005E11D5"/>
    <w:rsid w:val="005E34D4"/>
    <w:rsid w:val="005E3AE2"/>
    <w:rsid w:val="005E3FDE"/>
    <w:rsid w:val="005E50C3"/>
    <w:rsid w:val="005E55F2"/>
    <w:rsid w:val="005E570D"/>
    <w:rsid w:val="005E68FC"/>
    <w:rsid w:val="005F0137"/>
    <w:rsid w:val="005F0AB0"/>
    <w:rsid w:val="005F1A24"/>
    <w:rsid w:val="005F487C"/>
    <w:rsid w:val="005F53A4"/>
    <w:rsid w:val="005F5924"/>
    <w:rsid w:val="005F5FE1"/>
    <w:rsid w:val="005F62B2"/>
    <w:rsid w:val="005F715E"/>
    <w:rsid w:val="006010DA"/>
    <w:rsid w:val="006017AB"/>
    <w:rsid w:val="00604AC3"/>
    <w:rsid w:val="00605865"/>
    <w:rsid w:val="0060623B"/>
    <w:rsid w:val="00611652"/>
    <w:rsid w:val="00611BA6"/>
    <w:rsid w:val="00613191"/>
    <w:rsid w:val="00617813"/>
    <w:rsid w:val="00617A03"/>
    <w:rsid w:val="006206CC"/>
    <w:rsid w:val="00622B06"/>
    <w:rsid w:val="00622BFD"/>
    <w:rsid w:val="00627163"/>
    <w:rsid w:val="00632FB1"/>
    <w:rsid w:val="00634476"/>
    <w:rsid w:val="006402C1"/>
    <w:rsid w:val="00641B1A"/>
    <w:rsid w:val="006431B1"/>
    <w:rsid w:val="0064393B"/>
    <w:rsid w:val="006440D4"/>
    <w:rsid w:val="00644375"/>
    <w:rsid w:val="00644A5C"/>
    <w:rsid w:val="00646A08"/>
    <w:rsid w:val="00646CAD"/>
    <w:rsid w:val="00647AD9"/>
    <w:rsid w:val="00650392"/>
    <w:rsid w:val="0065061D"/>
    <w:rsid w:val="006512B6"/>
    <w:rsid w:val="006531DA"/>
    <w:rsid w:val="0065715E"/>
    <w:rsid w:val="00657670"/>
    <w:rsid w:val="00657DE0"/>
    <w:rsid w:val="00662C69"/>
    <w:rsid w:val="0066458B"/>
    <w:rsid w:val="00671165"/>
    <w:rsid w:val="006718FB"/>
    <w:rsid w:val="006732E1"/>
    <w:rsid w:val="00673695"/>
    <w:rsid w:val="00674701"/>
    <w:rsid w:val="00674A46"/>
    <w:rsid w:val="006752B0"/>
    <w:rsid w:val="00675431"/>
    <w:rsid w:val="00676959"/>
    <w:rsid w:val="00676C6B"/>
    <w:rsid w:val="00680F25"/>
    <w:rsid w:val="00684799"/>
    <w:rsid w:val="0068594B"/>
    <w:rsid w:val="00686B04"/>
    <w:rsid w:val="006901FA"/>
    <w:rsid w:val="0069218D"/>
    <w:rsid w:val="00693427"/>
    <w:rsid w:val="006958A7"/>
    <w:rsid w:val="006964F5"/>
    <w:rsid w:val="0069695A"/>
    <w:rsid w:val="00696EDC"/>
    <w:rsid w:val="00696EF8"/>
    <w:rsid w:val="006A1047"/>
    <w:rsid w:val="006A2108"/>
    <w:rsid w:val="006A3D7A"/>
    <w:rsid w:val="006A3DFC"/>
    <w:rsid w:val="006A464E"/>
    <w:rsid w:val="006A4F64"/>
    <w:rsid w:val="006B0198"/>
    <w:rsid w:val="006B12CA"/>
    <w:rsid w:val="006B12E8"/>
    <w:rsid w:val="006B1C19"/>
    <w:rsid w:val="006B1E4C"/>
    <w:rsid w:val="006B5A58"/>
    <w:rsid w:val="006B7A58"/>
    <w:rsid w:val="006C1A97"/>
    <w:rsid w:val="006C2FEE"/>
    <w:rsid w:val="006C50C2"/>
    <w:rsid w:val="006C563A"/>
    <w:rsid w:val="006D26A5"/>
    <w:rsid w:val="006D27EF"/>
    <w:rsid w:val="006D2A07"/>
    <w:rsid w:val="006D42C5"/>
    <w:rsid w:val="006D52D1"/>
    <w:rsid w:val="006E013D"/>
    <w:rsid w:val="006E1056"/>
    <w:rsid w:val="006E2236"/>
    <w:rsid w:val="006E3A2A"/>
    <w:rsid w:val="006E3C4C"/>
    <w:rsid w:val="006E4BD4"/>
    <w:rsid w:val="006E5950"/>
    <w:rsid w:val="006E6B65"/>
    <w:rsid w:val="006E7CC5"/>
    <w:rsid w:val="006F1E31"/>
    <w:rsid w:val="006F2C12"/>
    <w:rsid w:val="006F2F92"/>
    <w:rsid w:val="006F3EC7"/>
    <w:rsid w:val="006F672F"/>
    <w:rsid w:val="006F7910"/>
    <w:rsid w:val="00700781"/>
    <w:rsid w:val="007050B1"/>
    <w:rsid w:val="00706CBF"/>
    <w:rsid w:val="00707096"/>
    <w:rsid w:val="00707821"/>
    <w:rsid w:val="00707A12"/>
    <w:rsid w:val="00707C73"/>
    <w:rsid w:val="00712443"/>
    <w:rsid w:val="007136BC"/>
    <w:rsid w:val="00714576"/>
    <w:rsid w:val="00721335"/>
    <w:rsid w:val="00721924"/>
    <w:rsid w:val="00721F66"/>
    <w:rsid w:val="00722B93"/>
    <w:rsid w:val="00731F1F"/>
    <w:rsid w:val="0073355D"/>
    <w:rsid w:val="007365AD"/>
    <w:rsid w:val="00740702"/>
    <w:rsid w:val="00742486"/>
    <w:rsid w:val="00742D17"/>
    <w:rsid w:val="0074433B"/>
    <w:rsid w:val="00745D52"/>
    <w:rsid w:val="007473D2"/>
    <w:rsid w:val="007479C2"/>
    <w:rsid w:val="00750A80"/>
    <w:rsid w:val="0075151E"/>
    <w:rsid w:val="007523B4"/>
    <w:rsid w:val="0075265E"/>
    <w:rsid w:val="00752ACD"/>
    <w:rsid w:val="0075440D"/>
    <w:rsid w:val="00754EF8"/>
    <w:rsid w:val="0075650E"/>
    <w:rsid w:val="00757995"/>
    <w:rsid w:val="00757ABA"/>
    <w:rsid w:val="007608BA"/>
    <w:rsid w:val="00763C90"/>
    <w:rsid w:val="007644E6"/>
    <w:rsid w:val="007646E7"/>
    <w:rsid w:val="00764A36"/>
    <w:rsid w:val="00766DD3"/>
    <w:rsid w:val="00770859"/>
    <w:rsid w:val="00772025"/>
    <w:rsid w:val="00774A5F"/>
    <w:rsid w:val="00774CE9"/>
    <w:rsid w:val="00774DFD"/>
    <w:rsid w:val="007753FA"/>
    <w:rsid w:val="0077544D"/>
    <w:rsid w:val="00776F38"/>
    <w:rsid w:val="0078079A"/>
    <w:rsid w:val="00783960"/>
    <w:rsid w:val="007862E6"/>
    <w:rsid w:val="00786CA5"/>
    <w:rsid w:val="007875A5"/>
    <w:rsid w:val="007914E4"/>
    <w:rsid w:val="007916F0"/>
    <w:rsid w:val="00794AEF"/>
    <w:rsid w:val="007960B7"/>
    <w:rsid w:val="007A0320"/>
    <w:rsid w:val="007A0692"/>
    <w:rsid w:val="007A082B"/>
    <w:rsid w:val="007A1303"/>
    <w:rsid w:val="007A65E0"/>
    <w:rsid w:val="007A6E28"/>
    <w:rsid w:val="007A70B9"/>
    <w:rsid w:val="007A7602"/>
    <w:rsid w:val="007B02B9"/>
    <w:rsid w:val="007B23EC"/>
    <w:rsid w:val="007B26B2"/>
    <w:rsid w:val="007B30F3"/>
    <w:rsid w:val="007B30F8"/>
    <w:rsid w:val="007B6725"/>
    <w:rsid w:val="007B694D"/>
    <w:rsid w:val="007C0013"/>
    <w:rsid w:val="007C0565"/>
    <w:rsid w:val="007C37D2"/>
    <w:rsid w:val="007C787F"/>
    <w:rsid w:val="007D04E4"/>
    <w:rsid w:val="007D0C01"/>
    <w:rsid w:val="007D26AA"/>
    <w:rsid w:val="007D3FBD"/>
    <w:rsid w:val="007D4C2F"/>
    <w:rsid w:val="007D7EF3"/>
    <w:rsid w:val="007E2961"/>
    <w:rsid w:val="007E5125"/>
    <w:rsid w:val="007E5DB4"/>
    <w:rsid w:val="007E744C"/>
    <w:rsid w:val="007F0617"/>
    <w:rsid w:val="007F2AF5"/>
    <w:rsid w:val="007F729E"/>
    <w:rsid w:val="00800DBD"/>
    <w:rsid w:val="00800E69"/>
    <w:rsid w:val="008039C2"/>
    <w:rsid w:val="008046E4"/>
    <w:rsid w:val="00804B9B"/>
    <w:rsid w:val="00810F94"/>
    <w:rsid w:val="0081220D"/>
    <w:rsid w:val="008167F5"/>
    <w:rsid w:val="00817D8E"/>
    <w:rsid w:val="008200A3"/>
    <w:rsid w:val="00820BF2"/>
    <w:rsid w:val="00822711"/>
    <w:rsid w:val="00822AA5"/>
    <w:rsid w:val="00823A33"/>
    <w:rsid w:val="00824C4E"/>
    <w:rsid w:val="008320B5"/>
    <w:rsid w:val="00832ACC"/>
    <w:rsid w:val="00833D5D"/>
    <w:rsid w:val="00833E4C"/>
    <w:rsid w:val="00836224"/>
    <w:rsid w:val="00837BE4"/>
    <w:rsid w:val="00837C11"/>
    <w:rsid w:val="00840559"/>
    <w:rsid w:val="00842157"/>
    <w:rsid w:val="00843153"/>
    <w:rsid w:val="00843908"/>
    <w:rsid w:val="008440E3"/>
    <w:rsid w:val="00845AFB"/>
    <w:rsid w:val="00845D12"/>
    <w:rsid w:val="00846713"/>
    <w:rsid w:val="008473FA"/>
    <w:rsid w:val="008475EF"/>
    <w:rsid w:val="00847830"/>
    <w:rsid w:val="00847E15"/>
    <w:rsid w:val="00850354"/>
    <w:rsid w:val="00851078"/>
    <w:rsid w:val="00851A81"/>
    <w:rsid w:val="00851F4C"/>
    <w:rsid w:val="008523BA"/>
    <w:rsid w:val="00852B26"/>
    <w:rsid w:val="0085480B"/>
    <w:rsid w:val="008560F4"/>
    <w:rsid w:val="00856B34"/>
    <w:rsid w:val="00861622"/>
    <w:rsid w:val="008662C0"/>
    <w:rsid w:val="008702BC"/>
    <w:rsid w:val="0087153F"/>
    <w:rsid w:val="008720FE"/>
    <w:rsid w:val="00872C2F"/>
    <w:rsid w:val="0087459A"/>
    <w:rsid w:val="00875167"/>
    <w:rsid w:val="00876FA8"/>
    <w:rsid w:val="00881572"/>
    <w:rsid w:val="0088293F"/>
    <w:rsid w:val="00883450"/>
    <w:rsid w:val="008836F1"/>
    <w:rsid w:val="00883864"/>
    <w:rsid w:val="0088398C"/>
    <w:rsid w:val="008845D2"/>
    <w:rsid w:val="00885C6E"/>
    <w:rsid w:val="00886672"/>
    <w:rsid w:val="00887497"/>
    <w:rsid w:val="0089067B"/>
    <w:rsid w:val="008924A2"/>
    <w:rsid w:val="00893107"/>
    <w:rsid w:val="0089412A"/>
    <w:rsid w:val="0089669A"/>
    <w:rsid w:val="00896AD4"/>
    <w:rsid w:val="008A0522"/>
    <w:rsid w:val="008A147D"/>
    <w:rsid w:val="008A1809"/>
    <w:rsid w:val="008A21BC"/>
    <w:rsid w:val="008A52F3"/>
    <w:rsid w:val="008A63DF"/>
    <w:rsid w:val="008A7F67"/>
    <w:rsid w:val="008A7F7D"/>
    <w:rsid w:val="008B1A5A"/>
    <w:rsid w:val="008B1D41"/>
    <w:rsid w:val="008B2A63"/>
    <w:rsid w:val="008B382F"/>
    <w:rsid w:val="008B401E"/>
    <w:rsid w:val="008B4590"/>
    <w:rsid w:val="008B472B"/>
    <w:rsid w:val="008B51DB"/>
    <w:rsid w:val="008B7FFE"/>
    <w:rsid w:val="008C040B"/>
    <w:rsid w:val="008C0446"/>
    <w:rsid w:val="008C0893"/>
    <w:rsid w:val="008C1702"/>
    <w:rsid w:val="008C2B3C"/>
    <w:rsid w:val="008C41A7"/>
    <w:rsid w:val="008C77D6"/>
    <w:rsid w:val="008D02A3"/>
    <w:rsid w:val="008D2BCD"/>
    <w:rsid w:val="008D2CC3"/>
    <w:rsid w:val="008D406E"/>
    <w:rsid w:val="008D4E99"/>
    <w:rsid w:val="008D5066"/>
    <w:rsid w:val="008D565F"/>
    <w:rsid w:val="008D6697"/>
    <w:rsid w:val="008D728C"/>
    <w:rsid w:val="008D781C"/>
    <w:rsid w:val="008E0439"/>
    <w:rsid w:val="008E0674"/>
    <w:rsid w:val="008E11CC"/>
    <w:rsid w:val="008E4B02"/>
    <w:rsid w:val="008E5423"/>
    <w:rsid w:val="008E5EF3"/>
    <w:rsid w:val="008E60D6"/>
    <w:rsid w:val="008E6191"/>
    <w:rsid w:val="008F12E6"/>
    <w:rsid w:val="008F1558"/>
    <w:rsid w:val="008F383A"/>
    <w:rsid w:val="008F5024"/>
    <w:rsid w:val="008F5927"/>
    <w:rsid w:val="008F7E1B"/>
    <w:rsid w:val="00900309"/>
    <w:rsid w:val="00901474"/>
    <w:rsid w:val="0090174A"/>
    <w:rsid w:val="009036B3"/>
    <w:rsid w:val="00904297"/>
    <w:rsid w:val="009071FE"/>
    <w:rsid w:val="00907761"/>
    <w:rsid w:val="00913AA4"/>
    <w:rsid w:val="00915778"/>
    <w:rsid w:val="009164DD"/>
    <w:rsid w:val="009168CC"/>
    <w:rsid w:val="009210C9"/>
    <w:rsid w:val="00924B24"/>
    <w:rsid w:val="00925C68"/>
    <w:rsid w:val="009315B0"/>
    <w:rsid w:val="009316E9"/>
    <w:rsid w:val="00932C28"/>
    <w:rsid w:val="009338A9"/>
    <w:rsid w:val="00934877"/>
    <w:rsid w:val="00942B60"/>
    <w:rsid w:val="00943563"/>
    <w:rsid w:val="00945A61"/>
    <w:rsid w:val="00945D65"/>
    <w:rsid w:val="00950154"/>
    <w:rsid w:val="00950267"/>
    <w:rsid w:val="00950677"/>
    <w:rsid w:val="00953054"/>
    <w:rsid w:val="0095344E"/>
    <w:rsid w:val="00953DA2"/>
    <w:rsid w:val="009563A5"/>
    <w:rsid w:val="00956868"/>
    <w:rsid w:val="0095765F"/>
    <w:rsid w:val="009606E6"/>
    <w:rsid w:val="00961366"/>
    <w:rsid w:val="00962F40"/>
    <w:rsid w:val="00963C76"/>
    <w:rsid w:val="00964298"/>
    <w:rsid w:val="0096527F"/>
    <w:rsid w:val="00970F70"/>
    <w:rsid w:val="0097252B"/>
    <w:rsid w:val="00972668"/>
    <w:rsid w:val="009727B4"/>
    <w:rsid w:val="00972C36"/>
    <w:rsid w:val="0097379E"/>
    <w:rsid w:val="00982056"/>
    <w:rsid w:val="009830D3"/>
    <w:rsid w:val="00983B8F"/>
    <w:rsid w:val="009843F9"/>
    <w:rsid w:val="0098595E"/>
    <w:rsid w:val="00985F7C"/>
    <w:rsid w:val="00986073"/>
    <w:rsid w:val="00987A9A"/>
    <w:rsid w:val="00990EE2"/>
    <w:rsid w:val="009916D2"/>
    <w:rsid w:val="0099229C"/>
    <w:rsid w:val="00994C43"/>
    <w:rsid w:val="00995236"/>
    <w:rsid w:val="00995C9F"/>
    <w:rsid w:val="00996AA8"/>
    <w:rsid w:val="009974A6"/>
    <w:rsid w:val="0099752D"/>
    <w:rsid w:val="009A0461"/>
    <w:rsid w:val="009A05B6"/>
    <w:rsid w:val="009A42F1"/>
    <w:rsid w:val="009A4B79"/>
    <w:rsid w:val="009A50A8"/>
    <w:rsid w:val="009A5191"/>
    <w:rsid w:val="009B0F5C"/>
    <w:rsid w:val="009B11D6"/>
    <w:rsid w:val="009B2EE9"/>
    <w:rsid w:val="009B4828"/>
    <w:rsid w:val="009B4864"/>
    <w:rsid w:val="009B5504"/>
    <w:rsid w:val="009B5506"/>
    <w:rsid w:val="009B649B"/>
    <w:rsid w:val="009B6F16"/>
    <w:rsid w:val="009B76E3"/>
    <w:rsid w:val="009C0940"/>
    <w:rsid w:val="009C1D99"/>
    <w:rsid w:val="009C1F8B"/>
    <w:rsid w:val="009C534D"/>
    <w:rsid w:val="009D120B"/>
    <w:rsid w:val="009D3240"/>
    <w:rsid w:val="009D38D3"/>
    <w:rsid w:val="009D3A6E"/>
    <w:rsid w:val="009D5BB9"/>
    <w:rsid w:val="009D61D9"/>
    <w:rsid w:val="009E0AB4"/>
    <w:rsid w:val="009E0B2B"/>
    <w:rsid w:val="009E153D"/>
    <w:rsid w:val="009E4942"/>
    <w:rsid w:val="009F0B67"/>
    <w:rsid w:val="009F307E"/>
    <w:rsid w:val="009F43A8"/>
    <w:rsid w:val="009F50DE"/>
    <w:rsid w:val="009F554C"/>
    <w:rsid w:val="009F7BB0"/>
    <w:rsid w:val="00A01C26"/>
    <w:rsid w:val="00A01E3F"/>
    <w:rsid w:val="00A036C5"/>
    <w:rsid w:val="00A03AD2"/>
    <w:rsid w:val="00A045C9"/>
    <w:rsid w:val="00A07D84"/>
    <w:rsid w:val="00A10336"/>
    <w:rsid w:val="00A10CE2"/>
    <w:rsid w:val="00A10E4D"/>
    <w:rsid w:val="00A13811"/>
    <w:rsid w:val="00A15196"/>
    <w:rsid w:val="00A20B1F"/>
    <w:rsid w:val="00A235D0"/>
    <w:rsid w:val="00A27A7F"/>
    <w:rsid w:val="00A3276A"/>
    <w:rsid w:val="00A335CC"/>
    <w:rsid w:val="00A349D2"/>
    <w:rsid w:val="00A35492"/>
    <w:rsid w:val="00A4022D"/>
    <w:rsid w:val="00A4044E"/>
    <w:rsid w:val="00A41F16"/>
    <w:rsid w:val="00A42869"/>
    <w:rsid w:val="00A4379F"/>
    <w:rsid w:val="00A45039"/>
    <w:rsid w:val="00A45546"/>
    <w:rsid w:val="00A4585A"/>
    <w:rsid w:val="00A45AD5"/>
    <w:rsid w:val="00A45B12"/>
    <w:rsid w:val="00A462D5"/>
    <w:rsid w:val="00A46F7C"/>
    <w:rsid w:val="00A471A7"/>
    <w:rsid w:val="00A474A1"/>
    <w:rsid w:val="00A50B8A"/>
    <w:rsid w:val="00A514E7"/>
    <w:rsid w:val="00A51F40"/>
    <w:rsid w:val="00A55E91"/>
    <w:rsid w:val="00A572BC"/>
    <w:rsid w:val="00A633C3"/>
    <w:rsid w:val="00A67428"/>
    <w:rsid w:val="00A67595"/>
    <w:rsid w:val="00A679E3"/>
    <w:rsid w:val="00A70CF3"/>
    <w:rsid w:val="00A7155E"/>
    <w:rsid w:val="00A72243"/>
    <w:rsid w:val="00A727AD"/>
    <w:rsid w:val="00A727DA"/>
    <w:rsid w:val="00A72929"/>
    <w:rsid w:val="00A72B2A"/>
    <w:rsid w:val="00A742F1"/>
    <w:rsid w:val="00A749E0"/>
    <w:rsid w:val="00A755EC"/>
    <w:rsid w:val="00A76B0D"/>
    <w:rsid w:val="00A819B7"/>
    <w:rsid w:val="00A81AB5"/>
    <w:rsid w:val="00A82724"/>
    <w:rsid w:val="00A82C5A"/>
    <w:rsid w:val="00A8300D"/>
    <w:rsid w:val="00A8620F"/>
    <w:rsid w:val="00A8769A"/>
    <w:rsid w:val="00A90CFB"/>
    <w:rsid w:val="00A92EC0"/>
    <w:rsid w:val="00A92EED"/>
    <w:rsid w:val="00A956E2"/>
    <w:rsid w:val="00A9642E"/>
    <w:rsid w:val="00A97163"/>
    <w:rsid w:val="00A9772B"/>
    <w:rsid w:val="00AA0660"/>
    <w:rsid w:val="00AA3279"/>
    <w:rsid w:val="00AA3875"/>
    <w:rsid w:val="00AA404A"/>
    <w:rsid w:val="00AA40DC"/>
    <w:rsid w:val="00AA6228"/>
    <w:rsid w:val="00AA69A4"/>
    <w:rsid w:val="00AB274F"/>
    <w:rsid w:val="00AB4E49"/>
    <w:rsid w:val="00AB5F30"/>
    <w:rsid w:val="00AB6BE3"/>
    <w:rsid w:val="00AB78A7"/>
    <w:rsid w:val="00AC37C3"/>
    <w:rsid w:val="00AC535B"/>
    <w:rsid w:val="00AC5F6A"/>
    <w:rsid w:val="00AD0B3C"/>
    <w:rsid w:val="00AD1CC0"/>
    <w:rsid w:val="00AD22B5"/>
    <w:rsid w:val="00AD3AEF"/>
    <w:rsid w:val="00AD504D"/>
    <w:rsid w:val="00AD6AF4"/>
    <w:rsid w:val="00AD6CC1"/>
    <w:rsid w:val="00AD7FC2"/>
    <w:rsid w:val="00AE0D12"/>
    <w:rsid w:val="00AE258D"/>
    <w:rsid w:val="00AE31CD"/>
    <w:rsid w:val="00AE72E8"/>
    <w:rsid w:val="00AF0A46"/>
    <w:rsid w:val="00AF1F04"/>
    <w:rsid w:val="00AF3D59"/>
    <w:rsid w:val="00AF6794"/>
    <w:rsid w:val="00AF7056"/>
    <w:rsid w:val="00B016F7"/>
    <w:rsid w:val="00B055B9"/>
    <w:rsid w:val="00B0568A"/>
    <w:rsid w:val="00B13AD9"/>
    <w:rsid w:val="00B13D85"/>
    <w:rsid w:val="00B16296"/>
    <w:rsid w:val="00B166B9"/>
    <w:rsid w:val="00B1674D"/>
    <w:rsid w:val="00B17258"/>
    <w:rsid w:val="00B1786A"/>
    <w:rsid w:val="00B206D8"/>
    <w:rsid w:val="00B23972"/>
    <w:rsid w:val="00B246E6"/>
    <w:rsid w:val="00B25BA8"/>
    <w:rsid w:val="00B312C7"/>
    <w:rsid w:val="00B316B9"/>
    <w:rsid w:val="00B32E58"/>
    <w:rsid w:val="00B335A2"/>
    <w:rsid w:val="00B337FF"/>
    <w:rsid w:val="00B34371"/>
    <w:rsid w:val="00B37104"/>
    <w:rsid w:val="00B37A5E"/>
    <w:rsid w:val="00B423CB"/>
    <w:rsid w:val="00B43430"/>
    <w:rsid w:val="00B447D7"/>
    <w:rsid w:val="00B44CC5"/>
    <w:rsid w:val="00B46AE9"/>
    <w:rsid w:val="00B47D0D"/>
    <w:rsid w:val="00B51257"/>
    <w:rsid w:val="00B52B7D"/>
    <w:rsid w:val="00B531D2"/>
    <w:rsid w:val="00B53CCA"/>
    <w:rsid w:val="00B54441"/>
    <w:rsid w:val="00B54A5F"/>
    <w:rsid w:val="00B5559A"/>
    <w:rsid w:val="00B560C2"/>
    <w:rsid w:val="00B56409"/>
    <w:rsid w:val="00B56F9B"/>
    <w:rsid w:val="00B60641"/>
    <w:rsid w:val="00B667C6"/>
    <w:rsid w:val="00B67D4D"/>
    <w:rsid w:val="00B73838"/>
    <w:rsid w:val="00B7421A"/>
    <w:rsid w:val="00B75F20"/>
    <w:rsid w:val="00B77233"/>
    <w:rsid w:val="00B81371"/>
    <w:rsid w:val="00B83380"/>
    <w:rsid w:val="00B83E2E"/>
    <w:rsid w:val="00B86635"/>
    <w:rsid w:val="00B866D9"/>
    <w:rsid w:val="00B87A31"/>
    <w:rsid w:val="00B902E7"/>
    <w:rsid w:val="00B90D4D"/>
    <w:rsid w:val="00B922D9"/>
    <w:rsid w:val="00B923ED"/>
    <w:rsid w:val="00B926D6"/>
    <w:rsid w:val="00B966BF"/>
    <w:rsid w:val="00B974B4"/>
    <w:rsid w:val="00BA4107"/>
    <w:rsid w:val="00BA4F66"/>
    <w:rsid w:val="00BA7987"/>
    <w:rsid w:val="00BA7CFA"/>
    <w:rsid w:val="00BB1309"/>
    <w:rsid w:val="00BB2592"/>
    <w:rsid w:val="00BB3156"/>
    <w:rsid w:val="00BB5627"/>
    <w:rsid w:val="00BB5CA9"/>
    <w:rsid w:val="00BB6662"/>
    <w:rsid w:val="00BC067E"/>
    <w:rsid w:val="00BC0CE4"/>
    <w:rsid w:val="00BC260A"/>
    <w:rsid w:val="00BC30BF"/>
    <w:rsid w:val="00BC3150"/>
    <w:rsid w:val="00BC4126"/>
    <w:rsid w:val="00BC61B2"/>
    <w:rsid w:val="00BD02D5"/>
    <w:rsid w:val="00BD1B67"/>
    <w:rsid w:val="00BD33B6"/>
    <w:rsid w:val="00BD38F2"/>
    <w:rsid w:val="00BD3D7F"/>
    <w:rsid w:val="00BD4FBC"/>
    <w:rsid w:val="00BD5197"/>
    <w:rsid w:val="00BD6560"/>
    <w:rsid w:val="00BD692D"/>
    <w:rsid w:val="00BE00FA"/>
    <w:rsid w:val="00BE0C95"/>
    <w:rsid w:val="00BE1299"/>
    <w:rsid w:val="00BE38C4"/>
    <w:rsid w:val="00BE5006"/>
    <w:rsid w:val="00BE519F"/>
    <w:rsid w:val="00BE545A"/>
    <w:rsid w:val="00BE5E11"/>
    <w:rsid w:val="00BE644B"/>
    <w:rsid w:val="00BE6C95"/>
    <w:rsid w:val="00BE74FA"/>
    <w:rsid w:val="00BF0A54"/>
    <w:rsid w:val="00BF0F1C"/>
    <w:rsid w:val="00BF116F"/>
    <w:rsid w:val="00BF1B7F"/>
    <w:rsid w:val="00BF4032"/>
    <w:rsid w:val="00BF6D83"/>
    <w:rsid w:val="00BF704D"/>
    <w:rsid w:val="00BF7549"/>
    <w:rsid w:val="00BF7824"/>
    <w:rsid w:val="00C02535"/>
    <w:rsid w:val="00C0462C"/>
    <w:rsid w:val="00C04666"/>
    <w:rsid w:val="00C047C5"/>
    <w:rsid w:val="00C04D22"/>
    <w:rsid w:val="00C06ECA"/>
    <w:rsid w:val="00C07F20"/>
    <w:rsid w:val="00C13239"/>
    <w:rsid w:val="00C14CDF"/>
    <w:rsid w:val="00C16762"/>
    <w:rsid w:val="00C17637"/>
    <w:rsid w:val="00C179FC"/>
    <w:rsid w:val="00C207BC"/>
    <w:rsid w:val="00C2139F"/>
    <w:rsid w:val="00C278D9"/>
    <w:rsid w:val="00C27ABF"/>
    <w:rsid w:val="00C315FB"/>
    <w:rsid w:val="00C317BD"/>
    <w:rsid w:val="00C33279"/>
    <w:rsid w:val="00C407AB"/>
    <w:rsid w:val="00C41015"/>
    <w:rsid w:val="00C42134"/>
    <w:rsid w:val="00C43DBD"/>
    <w:rsid w:val="00C45BF0"/>
    <w:rsid w:val="00C47397"/>
    <w:rsid w:val="00C47468"/>
    <w:rsid w:val="00C5573D"/>
    <w:rsid w:val="00C55AC9"/>
    <w:rsid w:val="00C61A25"/>
    <w:rsid w:val="00C6220B"/>
    <w:rsid w:val="00C6236D"/>
    <w:rsid w:val="00C635F3"/>
    <w:rsid w:val="00C63CF2"/>
    <w:rsid w:val="00C640B7"/>
    <w:rsid w:val="00C648FC"/>
    <w:rsid w:val="00C64BCF"/>
    <w:rsid w:val="00C663BE"/>
    <w:rsid w:val="00C70F75"/>
    <w:rsid w:val="00C71858"/>
    <w:rsid w:val="00C722C5"/>
    <w:rsid w:val="00C7448C"/>
    <w:rsid w:val="00C74781"/>
    <w:rsid w:val="00C80034"/>
    <w:rsid w:val="00C824CE"/>
    <w:rsid w:val="00C83EA7"/>
    <w:rsid w:val="00C84559"/>
    <w:rsid w:val="00C86033"/>
    <w:rsid w:val="00C862C4"/>
    <w:rsid w:val="00C865A6"/>
    <w:rsid w:val="00C86B34"/>
    <w:rsid w:val="00C915C8"/>
    <w:rsid w:val="00C9272D"/>
    <w:rsid w:val="00C945A0"/>
    <w:rsid w:val="00C95593"/>
    <w:rsid w:val="00C9715E"/>
    <w:rsid w:val="00CA2022"/>
    <w:rsid w:val="00CB0EAB"/>
    <w:rsid w:val="00CB18D2"/>
    <w:rsid w:val="00CB3C69"/>
    <w:rsid w:val="00CB4CEC"/>
    <w:rsid w:val="00CB57BF"/>
    <w:rsid w:val="00CB6365"/>
    <w:rsid w:val="00CC0B5A"/>
    <w:rsid w:val="00CC2DE4"/>
    <w:rsid w:val="00CC360E"/>
    <w:rsid w:val="00CC3CBF"/>
    <w:rsid w:val="00CC48D6"/>
    <w:rsid w:val="00CC62BA"/>
    <w:rsid w:val="00CD15A0"/>
    <w:rsid w:val="00CD6866"/>
    <w:rsid w:val="00CD76D4"/>
    <w:rsid w:val="00CD7893"/>
    <w:rsid w:val="00CE03CC"/>
    <w:rsid w:val="00CE2277"/>
    <w:rsid w:val="00CE49D0"/>
    <w:rsid w:val="00CE603F"/>
    <w:rsid w:val="00CE7E6A"/>
    <w:rsid w:val="00CF030B"/>
    <w:rsid w:val="00CF1B66"/>
    <w:rsid w:val="00CF67A5"/>
    <w:rsid w:val="00CF6EB2"/>
    <w:rsid w:val="00D063BD"/>
    <w:rsid w:val="00D0750E"/>
    <w:rsid w:val="00D1033C"/>
    <w:rsid w:val="00D10354"/>
    <w:rsid w:val="00D10D23"/>
    <w:rsid w:val="00D11804"/>
    <w:rsid w:val="00D12EE7"/>
    <w:rsid w:val="00D1373C"/>
    <w:rsid w:val="00D162C7"/>
    <w:rsid w:val="00D25A9F"/>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14"/>
    <w:rsid w:val="00D4793C"/>
    <w:rsid w:val="00D54BEF"/>
    <w:rsid w:val="00D56D95"/>
    <w:rsid w:val="00D63536"/>
    <w:rsid w:val="00D65068"/>
    <w:rsid w:val="00D65243"/>
    <w:rsid w:val="00D658A1"/>
    <w:rsid w:val="00D7176B"/>
    <w:rsid w:val="00D738F0"/>
    <w:rsid w:val="00D801E8"/>
    <w:rsid w:val="00D82914"/>
    <w:rsid w:val="00D82CB3"/>
    <w:rsid w:val="00D82FC0"/>
    <w:rsid w:val="00D8322A"/>
    <w:rsid w:val="00D83C17"/>
    <w:rsid w:val="00D84FAF"/>
    <w:rsid w:val="00D84FD2"/>
    <w:rsid w:val="00D85885"/>
    <w:rsid w:val="00D87527"/>
    <w:rsid w:val="00D87652"/>
    <w:rsid w:val="00D92D08"/>
    <w:rsid w:val="00D9372E"/>
    <w:rsid w:val="00D947F0"/>
    <w:rsid w:val="00D94EA1"/>
    <w:rsid w:val="00D963CC"/>
    <w:rsid w:val="00D96E06"/>
    <w:rsid w:val="00D97B68"/>
    <w:rsid w:val="00DA114F"/>
    <w:rsid w:val="00DA2F64"/>
    <w:rsid w:val="00DA3A4F"/>
    <w:rsid w:val="00DA42C0"/>
    <w:rsid w:val="00DA52A2"/>
    <w:rsid w:val="00DA5E27"/>
    <w:rsid w:val="00DA73EE"/>
    <w:rsid w:val="00DA74B8"/>
    <w:rsid w:val="00DA7E2F"/>
    <w:rsid w:val="00DB0C0B"/>
    <w:rsid w:val="00DB1979"/>
    <w:rsid w:val="00DB20EA"/>
    <w:rsid w:val="00DB31E7"/>
    <w:rsid w:val="00DB3A66"/>
    <w:rsid w:val="00DB4A78"/>
    <w:rsid w:val="00DB4BEF"/>
    <w:rsid w:val="00DB7125"/>
    <w:rsid w:val="00DB78B2"/>
    <w:rsid w:val="00DC0331"/>
    <w:rsid w:val="00DC076C"/>
    <w:rsid w:val="00DC230C"/>
    <w:rsid w:val="00DC301A"/>
    <w:rsid w:val="00DC6AEA"/>
    <w:rsid w:val="00DC7377"/>
    <w:rsid w:val="00DC7A4D"/>
    <w:rsid w:val="00DD3BE6"/>
    <w:rsid w:val="00DD4849"/>
    <w:rsid w:val="00DD7CDB"/>
    <w:rsid w:val="00DE0FC0"/>
    <w:rsid w:val="00DE2593"/>
    <w:rsid w:val="00DE3A31"/>
    <w:rsid w:val="00DE3D08"/>
    <w:rsid w:val="00DE51B2"/>
    <w:rsid w:val="00DE55CA"/>
    <w:rsid w:val="00DF1C93"/>
    <w:rsid w:val="00DF1E5D"/>
    <w:rsid w:val="00DF24B6"/>
    <w:rsid w:val="00DF26A0"/>
    <w:rsid w:val="00DF2ABA"/>
    <w:rsid w:val="00DF419C"/>
    <w:rsid w:val="00DF449A"/>
    <w:rsid w:val="00DF51C5"/>
    <w:rsid w:val="00DF651D"/>
    <w:rsid w:val="00DF72C7"/>
    <w:rsid w:val="00DF7F9A"/>
    <w:rsid w:val="00E03246"/>
    <w:rsid w:val="00E03508"/>
    <w:rsid w:val="00E03C0E"/>
    <w:rsid w:val="00E06E09"/>
    <w:rsid w:val="00E073C2"/>
    <w:rsid w:val="00E1123F"/>
    <w:rsid w:val="00E12D1C"/>
    <w:rsid w:val="00E16412"/>
    <w:rsid w:val="00E165DD"/>
    <w:rsid w:val="00E227C3"/>
    <w:rsid w:val="00E22843"/>
    <w:rsid w:val="00E243E1"/>
    <w:rsid w:val="00E26881"/>
    <w:rsid w:val="00E2713B"/>
    <w:rsid w:val="00E32DDF"/>
    <w:rsid w:val="00E33108"/>
    <w:rsid w:val="00E34501"/>
    <w:rsid w:val="00E34706"/>
    <w:rsid w:val="00E34838"/>
    <w:rsid w:val="00E35C2A"/>
    <w:rsid w:val="00E43ABE"/>
    <w:rsid w:val="00E445BD"/>
    <w:rsid w:val="00E44ED0"/>
    <w:rsid w:val="00E4665E"/>
    <w:rsid w:val="00E47A5F"/>
    <w:rsid w:val="00E507A5"/>
    <w:rsid w:val="00E528D2"/>
    <w:rsid w:val="00E56B1A"/>
    <w:rsid w:val="00E601CE"/>
    <w:rsid w:val="00E60B07"/>
    <w:rsid w:val="00E61142"/>
    <w:rsid w:val="00E62303"/>
    <w:rsid w:val="00E62441"/>
    <w:rsid w:val="00E630A8"/>
    <w:rsid w:val="00E63879"/>
    <w:rsid w:val="00E66073"/>
    <w:rsid w:val="00E67A06"/>
    <w:rsid w:val="00E72689"/>
    <w:rsid w:val="00E730AA"/>
    <w:rsid w:val="00E766E3"/>
    <w:rsid w:val="00E76F52"/>
    <w:rsid w:val="00E82B54"/>
    <w:rsid w:val="00E86A34"/>
    <w:rsid w:val="00E86C2A"/>
    <w:rsid w:val="00E92290"/>
    <w:rsid w:val="00E930AF"/>
    <w:rsid w:val="00E937B5"/>
    <w:rsid w:val="00E9442F"/>
    <w:rsid w:val="00E969D2"/>
    <w:rsid w:val="00E96E28"/>
    <w:rsid w:val="00EA0CA1"/>
    <w:rsid w:val="00EA28BC"/>
    <w:rsid w:val="00EA3249"/>
    <w:rsid w:val="00EA5118"/>
    <w:rsid w:val="00EA694D"/>
    <w:rsid w:val="00EB0DF0"/>
    <w:rsid w:val="00EB1A2C"/>
    <w:rsid w:val="00EB1DFD"/>
    <w:rsid w:val="00EB3C68"/>
    <w:rsid w:val="00EB40DC"/>
    <w:rsid w:val="00EB5EB5"/>
    <w:rsid w:val="00EB743F"/>
    <w:rsid w:val="00EC064C"/>
    <w:rsid w:val="00EC0BFA"/>
    <w:rsid w:val="00EC115D"/>
    <w:rsid w:val="00EC14EC"/>
    <w:rsid w:val="00EC3328"/>
    <w:rsid w:val="00EC3934"/>
    <w:rsid w:val="00EC7352"/>
    <w:rsid w:val="00ED05D9"/>
    <w:rsid w:val="00ED2270"/>
    <w:rsid w:val="00ED327D"/>
    <w:rsid w:val="00ED512E"/>
    <w:rsid w:val="00EE048D"/>
    <w:rsid w:val="00EE0ACB"/>
    <w:rsid w:val="00EE107C"/>
    <w:rsid w:val="00EE25F8"/>
    <w:rsid w:val="00EE280E"/>
    <w:rsid w:val="00EE3E9C"/>
    <w:rsid w:val="00EE4D4C"/>
    <w:rsid w:val="00EE4FBE"/>
    <w:rsid w:val="00EF1066"/>
    <w:rsid w:val="00EF29EE"/>
    <w:rsid w:val="00EF2E2B"/>
    <w:rsid w:val="00EF34D2"/>
    <w:rsid w:val="00EF4C26"/>
    <w:rsid w:val="00EF5693"/>
    <w:rsid w:val="00F02AE6"/>
    <w:rsid w:val="00F02E9D"/>
    <w:rsid w:val="00F04044"/>
    <w:rsid w:val="00F046C8"/>
    <w:rsid w:val="00F047AB"/>
    <w:rsid w:val="00F0503B"/>
    <w:rsid w:val="00F05737"/>
    <w:rsid w:val="00F05DE1"/>
    <w:rsid w:val="00F07353"/>
    <w:rsid w:val="00F13E45"/>
    <w:rsid w:val="00F147C6"/>
    <w:rsid w:val="00F20831"/>
    <w:rsid w:val="00F20FBA"/>
    <w:rsid w:val="00F211E9"/>
    <w:rsid w:val="00F21705"/>
    <w:rsid w:val="00F22527"/>
    <w:rsid w:val="00F25E84"/>
    <w:rsid w:val="00F2703D"/>
    <w:rsid w:val="00F2706D"/>
    <w:rsid w:val="00F31178"/>
    <w:rsid w:val="00F3307B"/>
    <w:rsid w:val="00F3400B"/>
    <w:rsid w:val="00F35C44"/>
    <w:rsid w:val="00F370B9"/>
    <w:rsid w:val="00F375DF"/>
    <w:rsid w:val="00F37E49"/>
    <w:rsid w:val="00F40C05"/>
    <w:rsid w:val="00F40E86"/>
    <w:rsid w:val="00F425B3"/>
    <w:rsid w:val="00F44C78"/>
    <w:rsid w:val="00F459E6"/>
    <w:rsid w:val="00F460E9"/>
    <w:rsid w:val="00F53441"/>
    <w:rsid w:val="00F53C70"/>
    <w:rsid w:val="00F56BA3"/>
    <w:rsid w:val="00F60C62"/>
    <w:rsid w:val="00F62F02"/>
    <w:rsid w:val="00F645AF"/>
    <w:rsid w:val="00F66BC9"/>
    <w:rsid w:val="00F67946"/>
    <w:rsid w:val="00F7108A"/>
    <w:rsid w:val="00F72E9F"/>
    <w:rsid w:val="00F735C8"/>
    <w:rsid w:val="00F739E9"/>
    <w:rsid w:val="00F772C0"/>
    <w:rsid w:val="00F81620"/>
    <w:rsid w:val="00F84240"/>
    <w:rsid w:val="00F85237"/>
    <w:rsid w:val="00F877E3"/>
    <w:rsid w:val="00F87DAE"/>
    <w:rsid w:val="00F9000A"/>
    <w:rsid w:val="00F9002A"/>
    <w:rsid w:val="00F9089C"/>
    <w:rsid w:val="00F90CC8"/>
    <w:rsid w:val="00F94687"/>
    <w:rsid w:val="00F94E43"/>
    <w:rsid w:val="00F9547C"/>
    <w:rsid w:val="00F97AFE"/>
    <w:rsid w:val="00FA0128"/>
    <w:rsid w:val="00FA0CBC"/>
    <w:rsid w:val="00FA1786"/>
    <w:rsid w:val="00FA215F"/>
    <w:rsid w:val="00FA3191"/>
    <w:rsid w:val="00FA536E"/>
    <w:rsid w:val="00FA5AE3"/>
    <w:rsid w:val="00FA73DD"/>
    <w:rsid w:val="00FB0CF0"/>
    <w:rsid w:val="00FB1361"/>
    <w:rsid w:val="00FB13C2"/>
    <w:rsid w:val="00FB2976"/>
    <w:rsid w:val="00FB39E0"/>
    <w:rsid w:val="00FB564F"/>
    <w:rsid w:val="00FB76C5"/>
    <w:rsid w:val="00FC2414"/>
    <w:rsid w:val="00FC2C4D"/>
    <w:rsid w:val="00FC2E8B"/>
    <w:rsid w:val="00FC327A"/>
    <w:rsid w:val="00FC3F81"/>
    <w:rsid w:val="00FC44A1"/>
    <w:rsid w:val="00FC4DEB"/>
    <w:rsid w:val="00FC77FF"/>
    <w:rsid w:val="00FC7E40"/>
    <w:rsid w:val="00FD26E1"/>
    <w:rsid w:val="00FD4B65"/>
    <w:rsid w:val="00FD4CC7"/>
    <w:rsid w:val="00FD6729"/>
    <w:rsid w:val="00FD7FE3"/>
    <w:rsid w:val="00FE2025"/>
    <w:rsid w:val="00FE2D9D"/>
    <w:rsid w:val="00FE4790"/>
    <w:rsid w:val="00FE49E3"/>
    <w:rsid w:val="00FE687A"/>
    <w:rsid w:val="00FE79C6"/>
    <w:rsid w:val="00FF0ACE"/>
    <w:rsid w:val="00FF0AD1"/>
    <w:rsid w:val="00FF2F56"/>
    <w:rsid w:val="00FF337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FAFE579-56A0-46AE-B011-B3837763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8D781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8D781C"/>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3149D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3217057">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68433173">
      <w:bodyDiv w:val="1"/>
      <w:marLeft w:val="0"/>
      <w:marRight w:val="0"/>
      <w:marTop w:val="0"/>
      <w:marBottom w:val="0"/>
      <w:divBdr>
        <w:top w:val="none" w:sz="0" w:space="0" w:color="auto"/>
        <w:left w:val="none" w:sz="0" w:space="0" w:color="auto"/>
        <w:bottom w:val="none" w:sz="0" w:space="0" w:color="auto"/>
        <w:right w:val="none" w:sz="0" w:space="0" w:color="auto"/>
      </w:divBdr>
    </w:div>
    <w:div w:id="86266818">
      <w:bodyDiv w:val="1"/>
      <w:marLeft w:val="0"/>
      <w:marRight w:val="0"/>
      <w:marTop w:val="0"/>
      <w:marBottom w:val="0"/>
      <w:divBdr>
        <w:top w:val="none" w:sz="0" w:space="0" w:color="auto"/>
        <w:left w:val="none" w:sz="0" w:space="0" w:color="auto"/>
        <w:bottom w:val="none" w:sz="0" w:space="0" w:color="auto"/>
        <w:right w:val="none" w:sz="0" w:space="0" w:color="auto"/>
      </w:divBdr>
    </w:div>
    <w:div w:id="96027256">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8302890">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3013720">
      <w:bodyDiv w:val="1"/>
      <w:marLeft w:val="0"/>
      <w:marRight w:val="0"/>
      <w:marTop w:val="0"/>
      <w:marBottom w:val="0"/>
      <w:divBdr>
        <w:top w:val="none" w:sz="0" w:space="0" w:color="auto"/>
        <w:left w:val="none" w:sz="0" w:space="0" w:color="auto"/>
        <w:bottom w:val="none" w:sz="0" w:space="0" w:color="auto"/>
        <w:right w:val="none" w:sz="0" w:space="0" w:color="auto"/>
      </w:divBdr>
    </w:div>
    <w:div w:id="168712874">
      <w:bodyDiv w:val="1"/>
      <w:marLeft w:val="0"/>
      <w:marRight w:val="0"/>
      <w:marTop w:val="0"/>
      <w:marBottom w:val="0"/>
      <w:divBdr>
        <w:top w:val="none" w:sz="0" w:space="0" w:color="auto"/>
        <w:left w:val="none" w:sz="0" w:space="0" w:color="auto"/>
        <w:bottom w:val="none" w:sz="0" w:space="0" w:color="auto"/>
        <w:right w:val="none" w:sz="0" w:space="0" w:color="auto"/>
      </w:divBdr>
    </w:div>
    <w:div w:id="180823737">
      <w:bodyDiv w:val="1"/>
      <w:marLeft w:val="0"/>
      <w:marRight w:val="0"/>
      <w:marTop w:val="0"/>
      <w:marBottom w:val="0"/>
      <w:divBdr>
        <w:top w:val="none" w:sz="0" w:space="0" w:color="auto"/>
        <w:left w:val="none" w:sz="0" w:space="0" w:color="auto"/>
        <w:bottom w:val="none" w:sz="0" w:space="0" w:color="auto"/>
        <w:right w:val="none" w:sz="0" w:space="0" w:color="auto"/>
      </w:divBdr>
    </w:div>
    <w:div w:id="199976153">
      <w:bodyDiv w:val="1"/>
      <w:marLeft w:val="0"/>
      <w:marRight w:val="0"/>
      <w:marTop w:val="0"/>
      <w:marBottom w:val="0"/>
      <w:divBdr>
        <w:top w:val="none" w:sz="0" w:space="0" w:color="auto"/>
        <w:left w:val="none" w:sz="0" w:space="0" w:color="auto"/>
        <w:bottom w:val="none" w:sz="0" w:space="0" w:color="auto"/>
        <w:right w:val="none" w:sz="0" w:space="0" w:color="auto"/>
      </w:divBdr>
    </w:div>
    <w:div w:id="21609213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62760892">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26907081">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37199490">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74086789">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22722597">
      <w:bodyDiv w:val="1"/>
      <w:marLeft w:val="0"/>
      <w:marRight w:val="0"/>
      <w:marTop w:val="0"/>
      <w:marBottom w:val="0"/>
      <w:divBdr>
        <w:top w:val="none" w:sz="0" w:space="0" w:color="auto"/>
        <w:left w:val="none" w:sz="0" w:space="0" w:color="auto"/>
        <w:bottom w:val="none" w:sz="0" w:space="0" w:color="auto"/>
        <w:right w:val="none" w:sz="0" w:space="0" w:color="auto"/>
      </w:divBdr>
    </w:div>
    <w:div w:id="433214050">
      <w:bodyDiv w:val="1"/>
      <w:marLeft w:val="0"/>
      <w:marRight w:val="0"/>
      <w:marTop w:val="0"/>
      <w:marBottom w:val="0"/>
      <w:divBdr>
        <w:top w:val="none" w:sz="0" w:space="0" w:color="auto"/>
        <w:left w:val="none" w:sz="0" w:space="0" w:color="auto"/>
        <w:bottom w:val="none" w:sz="0" w:space="0" w:color="auto"/>
        <w:right w:val="none" w:sz="0" w:space="0" w:color="auto"/>
      </w:divBdr>
    </w:div>
    <w:div w:id="442963688">
      <w:bodyDiv w:val="1"/>
      <w:marLeft w:val="0"/>
      <w:marRight w:val="0"/>
      <w:marTop w:val="0"/>
      <w:marBottom w:val="0"/>
      <w:divBdr>
        <w:top w:val="none" w:sz="0" w:space="0" w:color="auto"/>
        <w:left w:val="none" w:sz="0" w:space="0" w:color="auto"/>
        <w:bottom w:val="none" w:sz="0" w:space="0" w:color="auto"/>
        <w:right w:val="none" w:sz="0" w:space="0" w:color="auto"/>
      </w:divBdr>
    </w:div>
    <w:div w:id="444037174">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486672652">
      <w:bodyDiv w:val="1"/>
      <w:marLeft w:val="0"/>
      <w:marRight w:val="0"/>
      <w:marTop w:val="0"/>
      <w:marBottom w:val="0"/>
      <w:divBdr>
        <w:top w:val="none" w:sz="0" w:space="0" w:color="auto"/>
        <w:left w:val="none" w:sz="0" w:space="0" w:color="auto"/>
        <w:bottom w:val="none" w:sz="0" w:space="0" w:color="auto"/>
        <w:right w:val="none" w:sz="0" w:space="0" w:color="auto"/>
      </w:divBdr>
    </w:div>
    <w:div w:id="495193736">
      <w:bodyDiv w:val="1"/>
      <w:marLeft w:val="0"/>
      <w:marRight w:val="0"/>
      <w:marTop w:val="0"/>
      <w:marBottom w:val="0"/>
      <w:divBdr>
        <w:top w:val="none" w:sz="0" w:space="0" w:color="auto"/>
        <w:left w:val="none" w:sz="0" w:space="0" w:color="auto"/>
        <w:bottom w:val="none" w:sz="0" w:space="0" w:color="auto"/>
        <w:right w:val="none" w:sz="0" w:space="0" w:color="auto"/>
      </w:divBdr>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17426554">
      <w:bodyDiv w:val="1"/>
      <w:marLeft w:val="0"/>
      <w:marRight w:val="0"/>
      <w:marTop w:val="0"/>
      <w:marBottom w:val="0"/>
      <w:divBdr>
        <w:top w:val="none" w:sz="0" w:space="0" w:color="auto"/>
        <w:left w:val="none" w:sz="0" w:space="0" w:color="auto"/>
        <w:bottom w:val="none" w:sz="0" w:space="0" w:color="auto"/>
        <w:right w:val="none" w:sz="0" w:space="0" w:color="auto"/>
      </w:divBdr>
    </w:div>
    <w:div w:id="52556428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138632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043808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03155084">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48096933">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3501683">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773672694">
      <w:bodyDiv w:val="1"/>
      <w:marLeft w:val="0"/>
      <w:marRight w:val="0"/>
      <w:marTop w:val="0"/>
      <w:marBottom w:val="0"/>
      <w:divBdr>
        <w:top w:val="none" w:sz="0" w:space="0" w:color="auto"/>
        <w:left w:val="none" w:sz="0" w:space="0" w:color="auto"/>
        <w:bottom w:val="none" w:sz="0" w:space="0" w:color="auto"/>
        <w:right w:val="none" w:sz="0" w:space="0" w:color="auto"/>
      </w:divBdr>
    </w:div>
    <w:div w:id="780026226">
      <w:bodyDiv w:val="1"/>
      <w:marLeft w:val="0"/>
      <w:marRight w:val="0"/>
      <w:marTop w:val="0"/>
      <w:marBottom w:val="0"/>
      <w:divBdr>
        <w:top w:val="none" w:sz="0" w:space="0" w:color="auto"/>
        <w:left w:val="none" w:sz="0" w:space="0" w:color="auto"/>
        <w:bottom w:val="none" w:sz="0" w:space="0" w:color="auto"/>
        <w:right w:val="none" w:sz="0" w:space="0" w:color="auto"/>
      </w:divBdr>
    </w:div>
    <w:div w:id="780534190">
      <w:bodyDiv w:val="1"/>
      <w:marLeft w:val="0"/>
      <w:marRight w:val="0"/>
      <w:marTop w:val="0"/>
      <w:marBottom w:val="0"/>
      <w:divBdr>
        <w:top w:val="none" w:sz="0" w:space="0" w:color="auto"/>
        <w:left w:val="none" w:sz="0" w:space="0" w:color="auto"/>
        <w:bottom w:val="none" w:sz="0" w:space="0" w:color="auto"/>
        <w:right w:val="none" w:sz="0" w:space="0" w:color="auto"/>
      </w:divBdr>
    </w:div>
    <w:div w:id="781848234">
      <w:bodyDiv w:val="1"/>
      <w:marLeft w:val="0"/>
      <w:marRight w:val="0"/>
      <w:marTop w:val="0"/>
      <w:marBottom w:val="0"/>
      <w:divBdr>
        <w:top w:val="none" w:sz="0" w:space="0" w:color="auto"/>
        <w:left w:val="none" w:sz="0" w:space="0" w:color="auto"/>
        <w:bottom w:val="none" w:sz="0" w:space="0" w:color="auto"/>
        <w:right w:val="none" w:sz="0" w:space="0" w:color="auto"/>
      </w:divBdr>
    </w:div>
    <w:div w:id="793062553">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03620164">
      <w:bodyDiv w:val="1"/>
      <w:marLeft w:val="0"/>
      <w:marRight w:val="0"/>
      <w:marTop w:val="0"/>
      <w:marBottom w:val="0"/>
      <w:divBdr>
        <w:top w:val="none" w:sz="0" w:space="0" w:color="auto"/>
        <w:left w:val="none" w:sz="0" w:space="0" w:color="auto"/>
        <w:bottom w:val="none" w:sz="0" w:space="0" w:color="auto"/>
        <w:right w:val="none" w:sz="0" w:space="0" w:color="auto"/>
      </w:divBdr>
    </w:div>
    <w:div w:id="819427199">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402924">
      <w:bodyDiv w:val="1"/>
      <w:marLeft w:val="0"/>
      <w:marRight w:val="0"/>
      <w:marTop w:val="0"/>
      <w:marBottom w:val="0"/>
      <w:divBdr>
        <w:top w:val="none" w:sz="0" w:space="0" w:color="auto"/>
        <w:left w:val="none" w:sz="0" w:space="0" w:color="auto"/>
        <w:bottom w:val="none" w:sz="0" w:space="0" w:color="auto"/>
        <w:right w:val="none" w:sz="0" w:space="0" w:color="auto"/>
      </w:divBdr>
    </w:div>
    <w:div w:id="844830731">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865750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75721048">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17390466">
      <w:bodyDiv w:val="1"/>
      <w:marLeft w:val="0"/>
      <w:marRight w:val="0"/>
      <w:marTop w:val="0"/>
      <w:marBottom w:val="0"/>
      <w:divBdr>
        <w:top w:val="none" w:sz="0" w:space="0" w:color="auto"/>
        <w:left w:val="none" w:sz="0" w:space="0" w:color="auto"/>
        <w:bottom w:val="none" w:sz="0" w:space="0" w:color="auto"/>
        <w:right w:val="none" w:sz="0" w:space="0" w:color="auto"/>
      </w:divBdr>
    </w:div>
    <w:div w:id="1028339505">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35278177">
      <w:bodyDiv w:val="1"/>
      <w:marLeft w:val="0"/>
      <w:marRight w:val="0"/>
      <w:marTop w:val="0"/>
      <w:marBottom w:val="0"/>
      <w:divBdr>
        <w:top w:val="none" w:sz="0" w:space="0" w:color="auto"/>
        <w:left w:val="none" w:sz="0" w:space="0" w:color="auto"/>
        <w:bottom w:val="none" w:sz="0" w:space="0" w:color="auto"/>
        <w:right w:val="none" w:sz="0" w:space="0" w:color="auto"/>
      </w:divBdr>
    </w:div>
    <w:div w:id="1036466535">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6845719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22767332">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65165258">
      <w:bodyDiv w:val="1"/>
      <w:marLeft w:val="0"/>
      <w:marRight w:val="0"/>
      <w:marTop w:val="0"/>
      <w:marBottom w:val="0"/>
      <w:divBdr>
        <w:top w:val="none" w:sz="0" w:space="0" w:color="auto"/>
        <w:left w:val="none" w:sz="0" w:space="0" w:color="auto"/>
        <w:bottom w:val="none" w:sz="0" w:space="0" w:color="auto"/>
        <w:right w:val="none" w:sz="0" w:space="0" w:color="auto"/>
      </w:divBdr>
    </w:div>
    <w:div w:id="1172064875">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204708471">
      <w:bodyDiv w:val="1"/>
      <w:marLeft w:val="0"/>
      <w:marRight w:val="0"/>
      <w:marTop w:val="0"/>
      <w:marBottom w:val="0"/>
      <w:divBdr>
        <w:top w:val="none" w:sz="0" w:space="0" w:color="auto"/>
        <w:left w:val="none" w:sz="0" w:space="0" w:color="auto"/>
        <w:bottom w:val="none" w:sz="0" w:space="0" w:color="auto"/>
        <w:right w:val="none" w:sz="0" w:space="0" w:color="auto"/>
      </w:divBdr>
    </w:div>
    <w:div w:id="1206674303">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19636033">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6336898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276864812">
      <w:bodyDiv w:val="1"/>
      <w:marLeft w:val="0"/>
      <w:marRight w:val="0"/>
      <w:marTop w:val="0"/>
      <w:marBottom w:val="0"/>
      <w:divBdr>
        <w:top w:val="none" w:sz="0" w:space="0" w:color="auto"/>
        <w:left w:val="none" w:sz="0" w:space="0" w:color="auto"/>
        <w:bottom w:val="none" w:sz="0" w:space="0" w:color="auto"/>
        <w:right w:val="none" w:sz="0" w:space="0" w:color="auto"/>
      </w:divBdr>
    </w:div>
    <w:div w:id="127756544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41679764">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79882543">
      <w:bodyDiv w:val="1"/>
      <w:marLeft w:val="0"/>
      <w:marRight w:val="0"/>
      <w:marTop w:val="0"/>
      <w:marBottom w:val="0"/>
      <w:divBdr>
        <w:top w:val="none" w:sz="0" w:space="0" w:color="auto"/>
        <w:left w:val="none" w:sz="0" w:space="0" w:color="auto"/>
        <w:bottom w:val="none" w:sz="0" w:space="0" w:color="auto"/>
        <w:right w:val="none" w:sz="0" w:space="0" w:color="auto"/>
      </w:divBdr>
    </w:div>
    <w:div w:id="1525941061">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59216258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1621393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5425852">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71639079">
      <w:bodyDiv w:val="1"/>
      <w:marLeft w:val="0"/>
      <w:marRight w:val="0"/>
      <w:marTop w:val="0"/>
      <w:marBottom w:val="0"/>
      <w:divBdr>
        <w:top w:val="none" w:sz="0" w:space="0" w:color="auto"/>
        <w:left w:val="none" w:sz="0" w:space="0" w:color="auto"/>
        <w:bottom w:val="none" w:sz="0" w:space="0" w:color="auto"/>
        <w:right w:val="none" w:sz="0" w:space="0" w:color="auto"/>
      </w:divBdr>
    </w:div>
    <w:div w:id="1678969659">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5128808">
      <w:bodyDiv w:val="1"/>
      <w:marLeft w:val="0"/>
      <w:marRight w:val="0"/>
      <w:marTop w:val="0"/>
      <w:marBottom w:val="0"/>
      <w:divBdr>
        <w:top w:val="none" w:sz="0" w:space="0" w:color="auto"/>
        <w:left w:val="none" w:sz="0" w:space="0" w:color="auto"/>
        <w:bottom w:val="none" w:sz="0" w:space="0" w:color="auto"/>
        <w:right w:val="none" w:sz="0" w:space="0" w:color="auto"/>
      </w:divBdr>
    </w:div>
    <w:div w:id="1707871295">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8188032">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46104766">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80637860">
      <w:bodyDiv w:val="1"/>
      <w:marLeft w:val="0"/>
      <w:marRight w:val="0"/>
      <w:marTop w:val="0"/>
      <w:marBottom w:val="0"/>
      <w:divBdr>
        <w:top w:val="none" w:sz="0" w:space="0" w:color="auto"/>
        <w:left w:val="none" w:sz="0" w:space="0" w:color="auto"/>
        <w:bottom w:val="none" w:sz="0" w:space="0" w:color="auto"/>
        <w:right w:val="none" w:sz="0" w:space="0" w:color="auto"/>
      </w:divBdr>
    </w:div>
    <w:div w:id="1794907284">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06459183">
      <w:bodyDiv w:val="1"/>
      <w:marLeft w:val="0"/>
      <w:marRight w:val="0"/>
      <w:marTop w:val="0"/>
      <w:marBottom w:val="0"/>
      <w:divBdr>
        <w:top w:val="none" w:sz="0" w:space="0" w:color="auto"/>
        <w:left w:val="none" w:sz="0" w:space="0" w:color="auto"/>
        <w:bottom w:val="none" w:sz="0" w:space="0" w:color="auto"/>
        <w:right w:val="none" w:sz="0" w:space="0" w:color="auto"/>
      </w:divBdr>
    </w:div>
    <w:div w:id="1842117551">
      <w:bodyDiv w:val="1"/>
      <w:marLeft w:val="0"/>
      <w:marRight w:val="0"/>
      <w:marTop w:val="0"/>
      <w:marBottom w:val="0"/>
      <w:divBdr>
        <w:top w:val="none" w:sz="0" w:space="0" w:color="auto"/>
        <w:left w:val="none" w:sz="0" w:space="0" w:color="auto"/>
        <w:bottom w:val="none" w:sz="0" w:space="0" w:color="auto"/>
        <w:right w:val="none" w:sz="0" w:space="0" w:color="auto"/>
      </w:divBdr>
    </w:div>
    <w:div w:id="184663044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95845053">
      <w:bodyDiv w:val="1"/>
      <w:marLeft w:val="0"/>
      <w:marRight w:val="0"/>
      <w:marTop w:val="0"/>
      <w:marBottom w:val="0"/>
      <w:divBdr>
        <w:top w:val="none" w:sz="0" w:space="0" w:color="auto"/>
        <w:left w:val="none" w:sz="0" w:space="0" w:color="auto"/>
        <w:bottom w:val="none" w:sz="0" w:space="0" w:color="auto"/>
        <w:right w:val="none" w:sz="0" w:space="0" w:color="auto"/>
      </w:divBdr>
    </w:div>
    <w:div w:id="1903053082">
      <w:bodyDiv w:val="1"/>
      <w:marLeft w:val="0"/>
      <w:marRight w:val="0"/>
      <w:marTop w:val="0"/>
      <w:marBottom w:val="0"/>
      <w:divBdr>
        <w:top w:val="none" w:sz="0" w:space="0" w:color="auto"/>
        <w:left w:val="none" w:sz="0" w:space="0" w:color="auto"/>
        <w:bottom w:val="none" w:sz="0" w:space="0" w:color="auto"/>
        <w:right w:val="none" w:sz="0" w:space="0" w:color="auto"/>
      </w:divBdr>
    </w:div>
    <w:div w:id="1905334328">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35161209">
      <w:bodyDiv w:val="1"/>
      <w:marLeft w:val="0"/>
      <w:marRight w:val="0"/>
      <w:marTop w:val="0"/>
      <w:marBottom w:val="0"/>
      <w:divBdr>
        <w:top w:val="none" w:sz="0" w:space="0" w:color="auto"/>
        <w:left w:val="none" w:sz="0" w:space="0" w:color="auto"/>
        <w:bottom w:val="none" w:sz="0" w:space="0" w:color="auto"/>
        <w:right w:val="none" w:sz="0" w:space="0" w:color="auto"/>
      </w:divBdr>
    </w:div>
    <w:div w:id="1950043241">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02461647">
      <w:bodyDiv w:val="1"/>
      <w:marLeft w:val="0"/>
      <w:marRight w:val="0"/>
      <w:marTop w:val="0"/>
      <w:marBottom w:val="0"/>
      <w:divBdr>
        <w:top w:val="none" w:sz="0" w:space="0" w:color="auto"/>
        <w:left w:val="none" w:sz="0" w:space="0" w:color="auto"/>
        <w:bottom w:val="none" w:sz="0" w:space="0" w:color="auto"/>
        <w:right w:val="none" w:sz="0" w:space="0" w:color="auto"/>
      </w:divBdr>
    </w:div>
    <w:div w:id="201236508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041664810">
      <w:bodyDiv w:val="1"/>
      <w:marLeft w:val="0"/>
      <w:marRight w:val="0"/>
      <w:marTop w:val="0"/>
      <w:marBottom w:val="0"/>
      <w:divBdr>
        <w:top w:val="none" w:sz="0" w:space="0" w:color="auto"/>
        <w:left w:val="none" w:sz="0" w:space="0" w:color="auto"/>
        <w:bottom w:val="none" w:sz="0" w:space="0" w:color="auto"/>
        <w:right w:val="none" w:sz="0" w:space="0" w:color="auto"/>
      </w:divBdr>
    </w:div>
    <w:div w:id="2058123809">
      <w:bodyDiv w:val="1"/>
      <w:marLeft w:val="0"/>
      <w:marRight w:val="0"/>
      <w:marTop w:val="0"/>
      <w:marBottom w:val="0"/>
      <w:divBdr>
        <w:top w:val="none" w:sz="0" w:space="0" w:color="auto"/>
        <w:left w:val="none" w:sz="0" w:space="0" w:color="auto"/>
        <w:bottom w:val="none" w:sz="0" w:space="0" w:color="auto"/>
        <w:right w:val="none" w:sz="0" w:space="0" w:color="auto"/>
      </w:divBdr>
    </w:div>
    <w:div w:id="2069067219">
      <w:bodyDiv w:val="1"/>
      <w:marLeft w:val="0"/>
      <w:marRight w:val="0"/>
      <w:marTop w:val="0"/>
      <w:marBottom w:val="0"/>
      <w:divBdr>
        <w:top w:val="none" w:sz="0" w:space="0" w:color="auto"/>
        <w:left w:val="none" w:sz="0" w:space="0" w:color="auto"/>
        <w:bottom w:val="none" w:sz="0" w:space="0" w:color="auto"/>
        <w:right w:val="none" w:sz="0" w:space="0" w:color="auto"/>
      </w:divBdr>
    </w:div>
    <w:div w:id="2085835585">
      <w:bodyDiv w:val="1"/>
      <w:marLeft w:val="0"/>
      <w:marRight w:val="0"/>
      <w:marTop w:val="0"/>
      <w:marBottom w:val="0"/>
      <w:divBdr>
        <w:top w:val="none" w:sz="0" w:space="0" w:color="auto"/>
        <w:left w:val="none" w:sz="0" w:space="0" w:color="auto"/>
        <w:bottom w:val="none" w:sz="0" w:space="0" w:color="auto"/>
        <w:right w:val="none" w:sz="0" w:space="0" w:color="auto"/>
      </w:divBdr>
    </w:div>
    <w:div w:id="2104256024">
      <w:bodyDiv w:val="1"/>
      <w:marLeft w:val="0"/>
      <w:marRight w:val="0"/>
      <w:marTop w:val="0"/>
      <w:marBottom w:val="0"/>
      <w:divBdr>
        <w:top w:val="none" w:sz="0" w:space="0" w:color="auto"/>
        <w:left w:val="none" w:sz="0" w:space="0" w:color="auto"/>
        <w:bottom w:val="none" w:sz="0" w:space="0" w:color="auto"/>
        <w:right w:val="none" w:sz="0" w:space="0" w:color="auto"/>
      </w:divBdr>
    </w:div>
    <w:div w:id="2138598287">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60DD6-80FF-4FE3-B919-FE495CBC9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81</Pages>
  <Words>14169</Words>
  <Characters>77931</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2019-02-18T20:23:00Z</cp:lastPrinted>
  <dcterms:created xsi:type="dcterms:W3CDTF">2019-02-14T18:40:00Z</dcterms:created>
  <dcterms:modified xsi:type="dcterms:W3CDTF">2019-03-21T00:43:00Z</dcterms:modified>
</cp:coreProperties>
</file>